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val="0"/>
        <w:spacing w:before="280" w:after="60"/>
      </w:pPr>
      <w:r>
        <w:rPr>
          <w:rFonts w:ascii="Arial" w:hAnsi="Arial"/>
          <w:b/>
          <w:i w:val="0"/>
          <w:color w:val="EF7B2D"/>
          <w:sz w:val="18"/>
        </w:rPr>
        <w:t>HIZMET SÖZLEŞMESI VE EKLERI</w:t>
      </w:r>
    </w:p>
    <w:p>
      <w:pPr>
        <w:spacing w:after="100"/>
      </w:pPr>
      <w:r>
        <w:rPr>
          <w:rFonts w:ascii="Arial" w:hAnsi="Arial"/>
          <w:b/>
          <w:i w:val="0"/>
          <w:color w:val="532785"/>
          <w:sz w:val="48"/>
        </w:rPr>
        <w:t>Sosyal Medya Yönetimi Hizmet Sözleşmesi</w:t>
      </w:r>
    </w:p>
    <w:p>
      <w:pPr>
        <w:spacing w:after="320"/>
      </w:pPr>
      <w:r>
        <w:rPr>
          <w:rFonts w:ascii="Arial" w:hAnsi="Arial"/>
          <w:b w:val="0"/>
          <w:i w:val="0"/>
          <w:color w:val="5D5663"/>
          <w:sz w:val="23"/>
        </w:rPr>
        <w:t>Instagram içerik üretimi, yayın, hesap yetkisi, yorum yönetimi ve müşteri materyallerinin korunması</w:t>
      </w:r>
    </w:p>
    <w:tbl>
      <w:tblPr>
        <w:tblW w:type="dxa" w:w="9410"/>
        <w:jc w:val="left"/>
        <w:tblLayout w:type="fixed"/>
        <w:tblLook w:firstColumn="1" w:firstRow="1" w:lastColumn="0" w:lastRow="0" w:noHBand="0" w:noVBand="1" w:val="04A0"/>
        <w:tblBorders>
          <w:top w:val="single" w:sz="6" w:color="D8CFDE"/>
          <w:left w:val="single" w:sz="6" w:color="D8CFDE"/>
          <w:bottom w:val="single" w:sz="6" w:color="D8CFDE"/>
          <w:right w:val="single" w:sz="6" w:color="D8CFDE"/>
          <w:insideH w:val="single" w:sz="6" w:color="D8CFDE"/>
          <w:insideV w:val="single" w:sz="6" w:color="D8CFDE"/>
        </w:tblBorders>
      </w:tblPr>
      <w:tblGrid>
        <w:gridCol w:w="2324"/>
        <w:gridCol w:w="7086"/>
      </w:tblGrid>
      <w:tr>
        <w:tc>
          <w:tcPr>
            <w:tcW w:type="dxa" w:w="2324"/>
            <w:tcMar>
              <w:top w:w="100" w:type="dxa"/>
              <w:start w:w="120" w:type="dxa"/>
              <w:bottom w:w="100" w:type="dxa"/>
              <w:end w:w="120" w:type="dxa"/>
            </w:tcMar>
            <w:shd w:fill="F4F0F7"/>
            <w:vAlign w:val="center"/>
          </w:tcPr>
          <w:p>
            <w:r>
              <w:rPr>
                <w:rFonts w:ascii="Arial" w:hAnsi="Arial"/>
                <w:b/>
                <w:i w:val="0"/>
                <w:color w:val="532785"/>
                <w:sz w:val="19"/>
              </w:rPr>
              <w:t>Hizmet Sağlayıcı</w:t>
            </w:r>
          </w:p>
        </w:tc>
        <w:tc>
          <w:tcPr>
            <w:tcW w:type="dxa" w:w="7087"/>
            <w:tcMar>
              <w:top w:w="100" w:type="dxa"/>
              <w:start w:w="120" w:type="dxa"/>
              <w:bottom w:w="100" w:type="dxa"/>
              <w:end w:w="120" w:type="dxa"/>
            </w:tcMar>
            <w:vAlign w:val="center"/>
          </w:tcPr>
          <w:p>
            <w:r>
              <w:rPr>
                <w:rFonts w:ascii="Arial" w:hAnsi="Arial"/>
                <w:b w:val="0"/>
                <w:i w:val="0"/>
                <w:color w:val="1F172E"/>
                <w:sz w:val="19"/>
              </w:rPr>
              <w:t>KIYI WEB markası altında hizmet veren: ______________________________</w:t>
            </w:r>
          </w:p>
        </w:tc>
      </w:tr>
      <w:tr>
        <w:tc>
          <w:tcPr>
            <w:tcW w:type="dxa" w:w="2324"/>
            <w:tcMar>
              <w:top w:w="100" w:type="dxa"/>
              <w:start w:w="120" w:type="dxa"/>
              <w:bottom w:w="100" w:type="dxa"/>
              <w:end w:w="120" w:type="dxa"/>
            </w:tcMar>
            <w:shd w:fill="F4F0F7"/>
            <w:vAlign w:val="center"/>
          </w:tcPr>
          <w:p>
            <w:r>
              <w:rPr>
                <w:rFonts w:ascii="Arial" w:hAnsi="Arial"/>
                <w:b/>
                <w:i w:val="0"/>
                <w:color w:val="532785"/>
                <w:sz w:val="19"/>
              </w:rPr>
              <w:t>VKN / TCKN</w:t>
            </w:r>
          </w:p>
        </w:tc>
        <w:tc>
          <w:tcPr>
            <w:tcW w:type="dxa" w:w="7087"/>
            <w:tcMar>
              <w:top w:w="100" w:type="dxa"/>
              <w:start w:w="120" w:type="dxa"/>
              <w:bottom w:w="100" w:type="dxa"/>
              <w:end w:w="120" w:type="dxa"/>
            </w:tcMar>
            <w:vAlign w:val="center"/>
          </w:tcPr>
          <w:p>
            <w:r>
              <w:rPr>
                <w:rFonts w:ascii="Arial" w:hAnsi="Arial"/>
                <w:b w:val="0"/>
                <w:i w:val="0"/>
                <w:color w:val="1F172E"/>
                <w:sz w:val="19"/>
              </w:rPr>
              <w:t>______________________________</w:t>
            </w:r>
          </w:p>
        </w:tc>
      </w:tr>
      <w:tr>
        <w:tc>
          <w:tcPr>
            <w:tcW w:type="dxa" w:w="2324"/>
            <w:tcMar>
              <w:top w:w="100" w:type="dxa"/>
              <w:start w:w="120" w:type="dxa"/>
              <w:bottom w:w="100" w:type="dxa"/>
              <w:end w:w="120" w:type="dxa"/>
            </w:tcMar>
            <w:shd w:fill="F4F0F7"/>
            <w:vAlign w:val="center"/>
          </w:tcPr>
          <w:p>
            <w:r>
              <w:rPr>
                <w:rFonts w:ascii="Arial" w:hAnsi="Arial"/>
                <w:b/>
                <w:i w:val="0"/>
                <w:color w:val="532785"/>
                <w:sz w:val="19"/>
              </w:rPr>
              <w:t>Adres</w:t>
            </w:r>
          </w:p>
        </w:tc>
        <w:tc>
          <w:tcPr>
            <w:tcW w:type="dxa" w:w="7087"/>
            <w:tcMar>
              <w:top w:w="100" w:type="dxa"/>
              <w:start w:w="120" w:type="dxa"/>
              <w:bottom w:w="100" w:type="dxa"/>
              <w:end w:w="120" w:type="dxa"/>
            </w:tcMar>
            <w:vAlign w:val="center"/>
          </w:tcPr>
          <w:p>
            <w:r>
              <w:rPr>
                <w:rFonts w:ascii="Arial" w:hAnsi="Arial"/>
                <w:b w:val="0"/>
                <w:i w:val="0"/>
                <w:color w:val="1F172E"/>
                <w:sz w:val="19"/>
              </w:rPr>
              <w:t>____________________________________________________________</w:t>
            </w:r>
          </w:p>
        </w:tc>
      </w:tr>
      <w:tr>
        <w:tc>
          <w:tcPr>
            <w:tcW w:type="dxa" w:w="2324"/>
            <w:tcMar>
              <w:top w:w="100" w:type="dxa"/>
              <w:start w:w="120" w:type="dxa"/>
              <w:bottom w:w="100" w:type="dxa"/>
              <w:end w:w="120" w:type="dxa"/>
            </w:tcMar>
            <w:shd w:fill="F4F0F7"/>
            <w:vAlign w:val="center"/>
          </w:tcPr>
          <w:p>
            <w:r>
              <w:rPr>
                <w:rFonts w:ascii="Arial" w:hAnsi="Arial"/>
                <w:b/>
                <w:i w:val="0"/>
                <w:color w:val="532785"/>
                <w:sz w:val="19"/>
              </w:rPr>
              <w:t>İletişim</w:t>
            </w:r>
          </w:p>
        </w:tc>
        <w:tc>
          <w:tcPr>
            <w:tcW w:type="dxa" w:w="7087"/>
            <w:tcMar>
              <w:top w:w="100" w:type="dxa"/>
              <w:start w:w="120" w:type="dxa"/>
              <w:bottom w:w="100" w:type="dxa"/>
              <w:end w:w="120" w:type="dxa"/>
            </w:tcMar>
            <w:vAlign w:val="center"/>
          </w:tcPr>
          <w:p>
            <w:r>
              <w:rPr>
                <w:rFonts w:ascii="Arial" w:hAnsi="Arial"/>
                <w:b w:val="0"/>
                <w:i w:val="0"/>
                <w:color w:val="1F172E"/>
                <w:sz w:val="19"/>
              </w:rPr>
              <w:t>kiyiweb@gmail.com  |  0545 459 79 19</w:t>
            </w:r>
          </w:p>
        </w:tc>
      </w:tr>
      <w:tr>
        <w:tc>
          <w:tcPr>
            <w:tcW w:type="dxa" w:w="2324"/>
            <w:tcMar>
              <w:top w:w="100" w:type="dxa"/>
              <w:start w:w="120" w:type="dxa"/>
              <w:bottom w:w="100" w:type="dxa"/>
              <w:end w:w="120" w:type="dxa"/>
            </w:tcMar>
            <w:shd w:fill="F4F0F7"/>
            <w:vAlign w:val="center"/>
          </w:tcPr>
          <w:p>
            <w:r>
              <w:rPr>
                <w:rFonts w:ascii="Arial" w:hAnsi="Arial"/>
                <w:b/>
                <w:i w:val="0"/>
                <w:color w:val="532785"/>
                <w:sz w:val="19"/>
              </w:rPr>
              <w:t>Müşteri</w:t>
            </w:r>
          </w:p>
        </w:tc>
        <w:tc>
          <w:tcPr>
            <w:tcW w:type="dxa" w:w="7087"/>
            <w:tcMar>
              <w:top w:w="100" w:type="dxa"/>
              <w:start w:w="120" w:type="dxa"/>
              <w:bottom w:w="100" w:type="dxa"/>
              <w:end w:w="120" w:type="dxa"/>
            </w:tcMar>
            <w:vAlign w:val="center"/>
          </w:tcPr>
          <w:p>
            <w:r>
              <w:rPr>
                <w:rFonts w:ascii="Arial" w:hAnsi="Arial"/>
                <w:b w:val="0"/>
                <w:i w:val="0"/>
                <w:color w:val="1F172E"/>
                <w:sz w:val="19"/>
              </w:rPr>
              <w:t>Unvan/Ad Soyad: __________________  VKN/TCKN: ________________</w:t>
            </w:r>
          </w:p>
        </w:tc>
      </w:tr>
    </w:tbl>
    <w:p/>
    <w:tbl>
      <w:tblPr>
        <w:tblW w:type="dxa" w:w="9411"/>
        <w:jc w:val="left"/>
        <w:tblLayout w:type="fixed"/>
        <w:tblLook w:firstColumn="1" w:firstRow="1" w:lastColumn="0" w:lastRow="0" w:noHBand="0" w:noVBand="1" w:val="04A0"/>
        <w:tblBorders>
          <w:top w:val="single" w:sz="8" w:color="C7B5D1"/>
          <w:left w:val="single" w:sz="8" w:color="C7B5D1"/>
          <w:bottom w:val="single" w:sz="8" w:color="C7B5D1"/>
          <w:right w:val="single" w:sz="8" w:color="C7B5D1"/>
          <w:insideH w:val="single" w:sz="8" w:color="C7B5D1"/>
          <w:insideV w:val="single" w:sz="8" w:color="C7B5D1"/>
        </w:tblBorders>
      </w:tblPr>
      <w:tblGrid>
        <w:gridCol w:w="9411"/>
      </w:tblGrid>
      <w:tr>
        <w:tc>
          <w:tcPr>
            <w:tcW w:type="dxa" w:w="9411"/>
            <w:tcMar>
              <w:top w:w="100" w:type="dxa"/>
              <w:start w:w="120" w:type="dxa"/>
              <w:bottom w:w="100" w:type="dxa"/>
              <w:end w:w="120" w:type="dxa"/>
            </w:tcMar>
            <w:shd w:fill="FFF4F8"/>
          </w:tcPr>
          <w:p>
            <w:r>
              <w:rPr>
                <w:rFonts w:ascii="Arial" w:hAnsi="Arial"/>
                <w:b/>
                <w:i w:val="0"/>
                <w:color w:val="BE276F"/>
                <w:sz w:val="20"/>
              </w:rPr>
              <w:t>Önemli kullanım notu</w:t>
              <w:br/>
            </w:r>
            <w:r>
              <w:rPr>
                <w:rFonts w:ascii="Arial" w:hAnsi="Arial"/>
                <w:b w:val="0"/>
                <w:i w:val="0"/>
                <w:color w:val="1F172E"/>
                <w:sz w:val="19"/>
              </w:rPr>
              <w:t>Bu metin Kıyı Web için hazırlanmış sözleşme taslağıdır. Hizmet sağlayıcının vergi statüsü, adresi, fatura düzeni ve nihai paket bedeli doldurulmadan imzalanmamalı; ilk kullanımdan önce Türkiye’de bir avukat tarafından kontrol edilmelidir.</w:t>
            </w:r>
          </w:p>
        </w:tc>
      </w:tr>
    </w:tbl>
    <w:p>
      <w:pPr>
        <w:spacing w:after="0"/>
      </w:pPr>
    </w:p>
    <w:p>
      <w:pPr>
        <w:pStyle w:val="Heading1"/>
        <w:keepNext/>
      </w:pPr>
      <w:r>
        <w:t>1. TARAFLAR VE SÖZLEŞMENİN KONUSU</w:t>
      </w:r>
    </w:p>
    <w:p>
      <w:pPr>
        <w:pStyle w:val="Clause"/>
        <w:keepLines w:val="0"/>
      </w:pPr>
      <w:r>
        <w:rPr>
          <w:rFonts w:ascii="Arial" w:hAnsi="Arial"/>
          <w:b/>
          <w:i w:val="0"/>
          <w:color w:val="1F172E"/>
          <w:sz w:val="21"/>
        </w:rPr>
        <w:t xml:space="preserve">1.1. </w:t>
      </w:r>
      <w:r>
        <w:rPr>
          <w:rFonts w:ascii="Arial" w:hAnsi="Arial"/>
          <w:b w:val="0"/>
          <w:i w:val="0"/>
          <w:color w:val="1F172E"/>
          <w:sz w:val="21"/>
        </w:rPr>
        <w:t>Bu Sözleşme, yukarıda bilgileri bulunan Hizmet Sağlayıcı ile Müşteri arasında, Müşteri’nin sosyal medya hesaplarına yönelik içerik üretimi, planlama, yayınlama, temel yorum takibi ve raporlama hizmetlerinin şartlarını belirlemek amacıyla kurulmuştur.</w:t>
      </w:r>
    </w:p>
    <w:p>
      <w:pPr>
        <w:pStyle w:val="Clause"/>
        <w:keepLines w:val="0"/>
      </w:pPr>
      <w:r>
        <w:rPr>
          <w:rFonts w:ascii="Arial" w:hAnsi="Arial"/>
          <w:b/>
          <w:i w:val="0"/>
          <w:color w:val="1F172E"/>
          <w:sz w:val="21"/>
        </w:rPr>
        <w:t xml:space="preserve">1.2. </w:t>
      </w:r>
      <w:r>
        <w:rPr>
          <w:rFonts w:ascii="Arial" w:hAnsi="Arial"/>
          <w:b w:val="0"/>
          <w:i w:val="0"/>
          <w:color w:val="1F172E"/>
          <w:sz w:val="21"/>
        </w:rPr>
        <w:t>Sözleşme, ana metin ile Ek-1 Hizmet Kapsamı ve Ücret, Ek-2 Müşteri Materyalleri, Kullanım İzni ve Gizlilik, Ek-3 Yorum ve Kriz İletişim Protokolü ve tarafların sonradan yazılı olarak kabul ettiği eklerden oluşur.</w:t>
      </w:r>
    </w:p>
    <w:p>
      <w:pPr>
        <w:pStyle w:val="Heading1"/>
        <w:keepNext/>
      </w:pPr>
      <w:r>
        <w:t>2. TANIMLAR</w:t>
      </w:r>
    </w:p>
    <w:p>
      <w:pPr>
        <w:pStyle w:val="Clause"/>
        <w:keepLines w:val="0"/>
      </w:pPr>
      <w:r>
        <w:rPr>
          <w:rFonts w:ascii="Arial" w:hAnsi="Arial"/>
          <w:b/>
          <w:i w:val="0"/>
          <w:color w:val="1F172E"/>
          <w:sz w:val="21"/>
        </w:rPr>
        <w:t xml:space="preserve">2.1. </w:t>
      </w:r>
      <w:r>
        <w:rPr>
          <w:rFonts w:ascii="Arial" w:hAnsi="Arial"/>
          <w:b w:val="0"/>
          <w:i w:val="0"/>
          <w:color w:val="1F172E"/>
          <w:sz w:val="21"/>
        </w:rPr>
        <w:t>“Hesap”, Müşteri’ye ait ve Ek-1’de belirtilen Instagram veya diğer sosyal medya hesabını; “Materyal”, Müşteri’nin Hizmet Sağlayıcı’ya ilettiği fotoğraf, video, logo, menü, fiyat, metin, ses, marka unsuru ve benzeri içerikleri; “İçerik”, Materyaller kullanılarak hazırlanan gönderi, hikâye, Reels, kapak ve metinleri ifade eder.</w:t>
      </w:r>
    </w:p>
    <w:p>
      <w:pPr>
        <w:pStyle w:val="Clause"/>
        <w:keepLines w:val="0"/>
      </w:pPr>
      <w:r>
        <w:rPr>
          <w:rFonts w:ascii="Arial" w:hAnsi="Arial"/>
          <w:b/>
          <w:i w:val="0"/>
          <w:color w:val="1F172E"/>
          <w:sz w:val="21"/>
        </w:rPr>
        <w:t xml:space="preserve">2.2. </w:t>
      </w:r>
      <w:r>
        <w:rPr>
          <w:rFonts w:ascii="Arial" w:hAnsi="Arial"/>
          <w:b w:val="0"/>
          <w:i w:val="0"/>
          <w:color w:val="1F172E"/>
          <w:sz w:val="21"/>
        </w:rPr>
        <w:t>“Yazılı onay”; e-posta, WhatsApp, proje/onay ekranı veya tarafların sonradan belirlediği kayıtlı dijital kanal üzerinden verilen açık onayı kapsar.</w:t>
      </w:r>
    </w:p>
    <w:p>
      <w:pPr>
        <w:pStyle w:val="Heading1"/>
        <w:keepNext/>
      </w:pPr>
      <w:r>
        <w:t>3. HİZMETİN KAPSAMI</w:t>
      </w:r>
    </w:p>
    <w:p>
      <w:pPr>
        <w:pStyle w:val="Clause"/>
        <w:keepLines w:val="0"/>
      </w:pPr>
      <w:r>
        <w:rPr>
          <w:rFonts w:ascii="Arial" w:hAnsi="Arial"/>
          <w:b/>
          <w:i w:val="0"/>
          <w:color w:val="1F172E"/>
          <w:sz w:val="21"/>
        </w:rPr>
        <w:t xml:space="preserve">3.1. </w:t>
      </w:r>
      <w:r>
        <w:rPr>
          <w:rFonts w:ascii="Arial" w:hAnsi="Arial"/>
          <w:b w:val="0"/>
          <w:i w:val="0"/>
          <w:color w:val="1F172E"/>
          <w:sz w:val="21"/>
        </w:rPr>
        <w:t>Aylık içerik adedi, platformlar, revizyon hakkı, yorum/mesaj kapsamı, raporlama, çekim hizmeti ve ücret Ek-1’de belirlenir. Ek-1’de açıkça yer almayan reklam bütçesi, profesyonel çekim, günlük DM/rezervasyon takibi, kriz iletişimi, hukuk danışmanlığı ve üçüncü taraf lisans bedelleri hizmete dahil değildir.</w:t>
      </w:r>
    </w:p>
    <w:p>
      <w:pPr>
        <w:pStyle w:val="Clause"/>
        <w:keepLines w:val="0"/>
      </w:pPr>
      <w:r>
        <w:rPr>
          <w:rFonts w:ascii="Arial" w:hAnsi="Arial"/>
          <w:b/>
          <w:i w:val="0"/>
          <w:color w:val="1F172E"/>
          <w:sz w:val="21"/>
        </w:rPr>
        <w:t xml:space="preserve">3.2. </w:t>
      </w:r>
      <w:r>
        <w:rPr>
          <w:rFonts w:ascii="Arial" w:hAnsi="Arial"/>
          <w:b w:val="0"/>
          <w:i w:val="0"/>
          <w:color w:val="1F172E"/>
          <w:sz w:val="21"/>
        </w:rPr>
        <w:t>Hizmet Sağlayıcı, içerikleri mesleki özenle hazırlar; ancak takipçi, erişim, etkileşim, satış, rezervasyon, keşfet görünürlüğü veya belirli bir ticari sonuç garanti etmez.</w:t>
      </w:r>
    </w:p>
    <w:p>
      <w:pPr>
        <w:pStyle w:val="Heading1"/>
        <w:keepNext/>
      </w:pPr>
      <w:r>
        <w:t>4. HESAP ERİŞİMİ VE YETKİLENDİRME</w:t>
      </w:r>
    </w:p>
    <w:p>
      <w:pPr>
        <w:pStyle w:val="Clause"/>
        <w:keepLines w:val="0"/>
      </w:pPr>
      <w:r>
        <w:rPr>
          <w:rFonts w:ascii="Arial" w:hAnsi="Arial"/>
          <w:b/>
          <w:i w:val="0"/>
          <w:color w:val="1F172E"/>
          <w:sz w:val="21"/>
        </w:rPr>
        <w:t xml:space="preserve">4.1. </w:t>
      </w:r>
      <w:r>
        <w:rPr>
          <w:rFonts w:ascii="Arial" w:hAnsi="Arial"/>
          <w:b w:val="0"/>
          <w:i w:val="0"/>
          <w:color w:val="1F172E"/>
          <w:sz w:val="21"/>
        </w:rPr>
        <w:t>Müşteri’den Instagram veya Meta şifresi talep edilmez. Erişim, Meta Business Suite rol ataması veya Meta/Instagram’ın resmî yetkilendirme ekranı üzerinden, yalnızca hizmet için gerekli izinler verilerek sağlanır.</w:t>
      </w:r>
    </w:p>
    <w:p>
      <w:pPr>
        <w:pStyle w:val="Clause"/>
        <w:keepLines w:val="0"/>
      </w:pPr>
      <w:r>
        <w:rPr>
          <w:rFonts w:ascii="Arial" w:hAnsi="Arial"/>
          <w:b/>
          <w:i w:val="0"/>
          <w:color w:val="1F172E"/>
          <w:sz w:val="21"/>
        </w:rPr>
        <w:t xml:space="preserve">4.2. </w:t>
      </w:r>
      <w:r>
        <w:rPr>
          <w:rFonts w:ascii="Arial" w:hAnsi="Arial"/>
          <w:b w:val="0"/>
          <w:i w:val="0"/>
          <w:color w:val="1F172E"/>
          <w:sz w:val="21"/>
        </w:rPr>
        <w:t>Hesabın mülkiyeti ve nihai kontrolü Müşteri’de kalır. Müşteri, yetkileri dilediği zaman kaldırabilir. Şifrenin Müşteri tarafından paylaşılması veya zayıf parola/iki aşamalı doğrulama eksikliği nedeniyle oluşan risklerden Hizmet Sağlayıcı, kendi kusuru bulunmadıkça sorumlu değildir.</w:t>
      </w:r>
    </w:p>
    <w:p>
      <w:pPr>
        <w:pStyle w:val="Clause"/>
        <w:keepLines w:val="0"/>
      </w:pPr>
      <w:r>
        <w:rPr>
          <w:rFonts w:ascii="Arial" w:hAnsi="Arial"/>
          <w:b/>
          <w:i w:val="0"/>
          <w:color w:val="1F172E"/>
          <w:sz w:val="21"/>
        </w:rPr>
        <w:t xml:space="preserve">4.3. </w:t>
      </w:r>
      <w:r>
        <w:rPr>
          <w:rFonts w:ascii="Arial" w:hAnsi="Arial"/>
          <w:b w:val="0"/>
          <w:i w:val="0"/>
          <w:color w:val="1F172E"/>
          <w:sz w:val="21"/>
        </w:rPr>
        <w:t>Platformun erişim izinlerini kaldırması, API/Business Suite kesintisi, hesap kısıtlaması veya Müşteri’nin yetkiyi geri çekmesi hâlinde otomatik yayın ve takip hizmeti etkilenebilir. Hizmet Sağlayıcı durumu makul sürede Müşteri’ye bildirir.</w:t>
      </w:r>
    </w:p>
    <w:p>
      <w:pPr>
        <w:pStyle w:val="Heading1"/>
        <w:keepNext/>
      </w:pPr>
      <w:r>
        <w:t>5. MATERYAL TESLİMİ, İÇERİK ÜRETİMİ VE ONAY</w:t>
      </w:r>
    </w:p>
    <w:p>
      <w:pPr>
        <w:pStyle w:val="Clause"/>
        <w:keepLines w:val="0"/>
      </w:pPr>
      <w:r>
        <w:rPr>
          <w:rFonts w:ascii="Arial" w:hAnsi="Arial"/>
          <w:b/>
          <w:i w:val="0"/>
          <w:color w:val="1F172E"/>
          <w:sz w:val="21"/>
        </w:rPr>
        <w:t xml:space="preserve">5.1. </w:t>
      </w:r>
      <w:r>
        <w:rPr>
          <w:rFonts w:ascii="Arial" w:hAnsi="Arial"/>
          <w:b w:val="0"/>
          <w:i w:val="0"/>
          <w:color w:val="1F172E"/>
          <w:sz w:val="21"/>
        </w:rPr>
        <w:t>Müşteri; güncel fiyat, kampanya, çalışma saati, menü, etkinlik tarihi ve diğer ticari bilgileri doğru ve zamanında sağlar. Yanlış veya geç iletilen bilgilerden kaynaklanan sonuçlar, Hizmet Sağlayıcı’nın ayrıca kusuru yoksa Müşteri’ye aittir.</w:t>
      </w:r>
    </w:p>
    <w:p>
      <w:pPr>
        <w:pStyle w:val="Clause"/>
        <w:keepLines w:val="0"/>
      </w:pPr>
      <w:r>
        <w:rPr>
          <w:rFonts w:ascii="Arial" w:hAnsi="Arial"/>
          <w:b/>
          <w:i w:val="0"/>
          <w:color w:val="1F172E"/>
          <w:sz w:val="21"/>
        </w:rPr>
        <w:t xml:space="preserve">5.2. </w:t>
      </w:r>
      <w:r>
        <w:rPr>
          <w:rFonts w:ascii="Arial" w:hAnsi="Arial"/>
          <w:b w:val="0"/>
          <w:i w:val="0"/>
          <w:color w:val="1F172E"/>
          <w:sz w:val="21"/>
        </w:rPr>
        <w:t>İçerikler, tarafların belirlediği onay akışına göre Müşteri’ye sunulur. Yazılı olarak onaylanan içerik yayıma hazır kabul edilir. Acil değişiklik talepleri kapasite ve platform imkânları ölçüsünde yerine getirilir.</w:t>
      </w:r>
    </w:p>
    <w:p>
      <w:pPr>
        <w:pStyle w:val="Clause"/>
        <w:keepLines w:val="0"/>
      </w:pPr>
      <w:r>
        <w:rPr>
          <w:rFonts w:ascii="Arial" w:hAnsi="Arial"/>
          <w:b/>
          <w:i w:val="0"/>
          <w:color w:val="1F172E"/>
          <w:sz w:val="21"/>
        </w:rPr>
        <w:t xml:space="preserve">5.3. </w:t>
      </w:r>
      <w:r>
        <w:rPr>
          <w:rFonts w:ascii="Arial" w:hAnsi="Arial"/>
          <w:b w:val="0"/>
          <w:i w:val="0"/>
          <w:color w:val="1F172E"/>
          <w:sz w:val="21"/>
        </w:rPr>
        <w:t>Müşteri, onayladığı içerikteki fiyat, kampanya, ürün adı, kişi görüntüsü, marka ve hukuki beyanları kontrol etmekle yükümlüdür. Hizmet Sağlayıcı açıkça fark ettiği hata veya risk konusunda Müşteri’yi uyarır.</w:t>
      </w:r>
    </w:p>
    <w:p>
      <w:pPr>
        <w:pStyle w:val="Heading1"/>
        <w:keepNext/>
      </w:pPr>
      <w:r>
        <w:t>6. MÜŞTERİ MATERYALLERİ, TELİF VE KİŞİLİK HAKLARI</w:t>
      </w:r>
    </w:p>
    <w:p>
      <w:pPr>
        <w:pStyle w:val="Clause"/>
        <w:keepLines w:val="0"/>
      </w:pPr>
      <w:r>
        <w:rPr>
          <w:rFonts w:ascii="Arial" w:hAnsi="Arial"/>
          <w:b/>
          <w:i w:val="0"/>
          <w:color w:val="1F172E"/>
          <w:sz w:val="21"/>
        </w:rPr>
        <w:t xml:space="preserve">6.1. </w:t>
      </w:r>
      <w:r>
        <w:rPr>
          <w:rFonts w:ascii="Arial" w:hAnsi="Arial"/>
          <w:b w:val="0"/>
          <w:i w:val="0"/>
          <w:color w:val="1F172E"/>
          <w:sz w:val="21"/>
        </w:rPr>
        <w:t>Müşteri, ilettiği Materyaller üzerinde gerekli kullanım hakkına sahip olduğunu; fotoğraf/video içindeki çalışan, müşteri, çocuk, sanatçı veya diğer kişilere ilişkin gerekli izinleri ve aydınlatmaları sağladığını; üçüncü kişilerin telif, marka, kişilik ve kişisel veri haklarını ihlal etmediğini beyan eder.</w:t>
      </w:r>
    </w:p>
    <w:p>
      <w:pPr>
        <w:pStyle w:val="Clause"/>
        <w:keepLines w:val="0"/>
      </w:pPr>
      <w:r>
        <w:rPr>
          <w:rFonts w:ascii="Arial" w:hAnsi="Arial"/>
          <w:b/>
          <w:i w:val="0"/>
          <w:color w:val="1F172E"/>
          <w:sz w:val="21"/>
        </w:rPr>
        <w:t xml:space="preserve">6.2. </w:t>
      </w:r>
      <w:r>
        <w:rPr>
          <w:rFonts w:ascii="Arial" w:hAnsi="Arial"/>
          <w:b w:val="0"/>
          <w:i w:val="0"/>
          <w:color w:val="1F172E"/>
          <w:sz w:val="21"/>
        </w:rPr>
        <w:t>Müşteri, Materyalleri yalnızca bu Sözleşme kapsamındaki İçeriklerin hazırlanması, uyarlanması, çoğaltılması ve Müşteri’nin Ek-1’de belirtilen sosyal medya hesaplarında yayımlanması amacıyla, sözleşme süresiyle sınırlı, münhasır olmayan bir kullanım izniyle Hizmet Sağlayıcı’ya sunar.</w:t>
      </w:r>
    </w:p>
    <w:p>
      <w:pPr>
        <w:pStyle w:val="Clause"/>
        <w:keepLines w:val="0"/>
      </w:pPr>
      <w:r>
        <w:rPr>
          <w:rFonts w:ascii="Arial" w:hAnsi="Arial"/>
          <w:b/>
          <w:i w:val="0"/>
          <w:color w:val="1F172E"/>
          <w:sz w:val="21"/>
        </w:rPr>
        <w:t xml:space="preserve">6.3. </w:t>
      </w:r>
      <w:r>
        <w:rPr>
          <w:rFonts w:ascii="Arial" w:hAnsi="Arial"/>
          <w:b w:val="0"/>
          <w:i w:val="0"/>
          <w:color w:val="1F172E"/>
          <w:sz w:val="21"/>
        </w:rPr>
        <w:t>Hizmet Sağlayıcı, Müşteri Materyallerini başka bir müşterinin hesabında, reklamında, eğitiminde, portföyünde, örnek çalışmasında veya kendi sosyal medya hesaplarında kullanamaz. Portföy veya tanıtım kullanımı ancak Müşteri’nin ayrı ve açık yazılı izniyle mümkündür.</w:t>
      </w:r>
    </w:p>
    <w:p>
      <w:pPr>
        <w:pStyle w:val="Clause"/>
        <w:keepLines w:val="0"/>
      </w:pPr>
      <w:r>
        <w:rPr>
          <w:rFonts w:ascii="Arial" w:hAnsi="Arial"/>
          <w:b/>
          <w:i w:val="0"/>
          <w:color w:val="1F172E"/>
          <w:sz w:val="21"/>
        </w:rPr>
        <w:t xml:space="preserve">6.4. </w:t>
      </w:r>
      <w:r>
        <w:rPr>
          <w:rFonts w:ascii="Arial" w:hAnsi="Arial"/>
          <w:b w:val="0"/>
          <w:i w:val="0"/>
          <w:color w:val="1F172E"/>
          <w:sz w:val="21"/>
        </w:rPr>
        <w:t>Hizmet Sağlayıcı, Materyalleri yalnızca hizmetin ifası için erişmesi gereken kişilerle ve gizlilik yükümlülüğü altında çalışan hizmet sağlayıcılarla sınırlar; makul teknik ve idari güvenlik önlemlerini uygular.</w:t>
      </w:r>
    </w:p>
    <w:p>
      <w:pPr>
        <w:pStyle w:val="Heading1"/>
        <w:keepNext/>
      </w:pPr>
      <w:r>
        <w:t>7. KAMUYA AÇIK YAYIN VE ÜÇÜNCÜ KİŞİLERİN PAYLAŞIMLARI</w:t>
      </w:r>
    </w:p>
    <w:p>
      <w:pPr>
        <w:pStyle w:val="Clause"/>
        <w:keepLines w:val="0"/>
      </w:pPr>
      <w:r>
        <w:rPr>
          <w:rFonts w:ascii="Arial" w:hAnsi="Arial"/>
          <w:b/>
          <w:i w:val="0"/>
          <w:color w:val="1F172E"/>
          <w:sz w:val="21"/>
        </w:rPr>
        <w:t xml:space="preserve">7.1. </w:t>
      </w:r>
      <w:r>
        <w:rPr>
          <w:rFonts w:ascii="Arial" w:hAnsi="Arial"/>
          <w:b w:val="0"/>
          <w:i w:val="0"/>
          <w:color w:val="1F172E"/>
          <w:sz w:val="21"/>
        </w:rPr>
        <w:t>Müşteri, onay verdiği İçeriğin Instagram veya başka bir herkese açık sosyal medya hesabında yayımlanmasıyla birlikte üçüncü kişiler tarafından görüntülenebileceğini, ekran görüntüsü alınabileceğini, indirilebileceğini, bağlantı yoluyla iletilebileceğini veya platform özellikleri kullanılarak yeniden paylaşılabileceğini kabul eder.</w:t>
      </w:r>
    </w:p>
    <w:p>
      <w:pPr>
        <w:pStyle w:val="Clause"/>
        <w:keepLines w:val="0"/>
      </w:pPr>
      <w:r>
        <w:rPr>
          <w:rFonts w:ascii="Arial" w:hAnsi="Arial"/>
          <w:b/>
          <w:i w:val="0"/>
          <w:color w:val="1F172E"/>
          <w:sz w:val="21"/>
        </w:rPr>
        <w:t xml:space="preserve">7.2. </w:t>
      </w:r>
      <w:r>
        <w:rPr>
          <w:rFonts w:ascii="Arial" w:hAnsi="Arial"/>
          <w:b w:val="0"/>
          <w:i w:val="0"/>
          <w:color w:val="1F172E"/>
          <w:sz w:val="21"/>
        </w:rPr>
        <w:t>Hizmet Sağlayıcı; İçeriğin Müşteri onayıyla kamuya açık olarak yayımlanmasından sonra, platformun veya bağımsız üçüncü kişilerin yaptığı izinsiz ekran görüntüsü, indirme, kopyalama, yeniden paylaşma, yorumlama veya başka kullanım eylemlerini kontrol edemez ve bunlardan, kendi sözleşme ihlali ya da kusuru bulunmadıkça sorumlu tutulamaz.</w:t>
      </w:r>
    </w:p>
    <w:p>
      <w:pPr>
        <w:pStyle w:val="Clause"/>
        <w:keepLines w:val="0"/>
      </w:pPr>
      <w:r>
        <w:rPr>
          <w:rFonts w:ascii="Arial" w:hAnsi="Arial"/>
          <w:b/>
          <w:i w:val="0"/>
          <w:color w:val="1F172E"/>
          <w:sz w:val="21"/>
        </w:rPr>
        <w:t xml:space="preserve">7.3. </w:t>
      </w:r>
      <w:r>
        <w:rPr>
          <w:rFonts w:ascii="Arial" w:hAnsi="Arial"/>
          <w:b w:val="0"/>
          <w:i w:val="0"/>
          <w:color w:val="1F172E"/>
          <w:sz w:val="21"/>
        </w:rPr>
        <w:t>Bu hüküm, Hizmet Sağlayıcı’nın Materyali sözleşme dışı kullanması, yetkisiz kişiye aktarması, güvenlik yükümlülüğünü ihlal etmesi veya kastı/ağır kusuruyla zarara yol açması hâllerini kapsamaz. Bu hâllerde emredici mevzuat hükümleri saklıdır.</w:t>
      </w:r>
    </w:p>
    <w:p>
      <w:pPr>
        <w:pStyle w:val="Clause"/>
        <w:keepLines w:val="0"/>
      </w:pPr>
      <w:r>
        <w:rPr>
          <w:rFonts w:ascii="Arial" w:hAnsi="Arial"/>
          <w:b/>
          <w:i w:val="0"/>
          <w:color w:val="1F172E"/>
          <w:sz w:val="21"/>
        </w:rPr>
        <w:t xml:space="preserve">7.4. </w:t>
      </w:r>
      <w:r>
        <w:rPr>
          <w:rFonts w:ascii="Arial" w:hAnsi="Arial"/>
          <w:b w:val="0"/>
          <w:i w:val="0"/>
          <w:color w:val="1F172E"/>
          <w:sz w:val="21"/>
        </w:rPr>
        <w:t>Müşteri’nin izinsiz üçüncü kişi paylaşımını bildirmesi hâlinde Hizmet Sağlayıcı, kapsam dahilinde platforma şikâyet, bağlantı kaydı ve kaldırma talebi konusunda makul operasyonel destek verir; içeriğin kaldırılacağını veya üçüncü kişiye erişilebileceğini garanti etmez.</w:t>
      </w:r>
    </w:p>
    <w:p>
      <w:pPr>
        <w:pStyle w:val="Heading1"/>
        <w:keepNext/>
      </w:pPr>
      <w:r>
        <w:t>8. KİŞİSEL VERİLER VE GİZLİLİK</w:t>
      </w:r>
    </w:p>
    <w:p>
      <w:pPr>
        <w:pStyle w:val="Clause"/>
        <w:keepLines w:val="0"/>
      </w:pPr>
      <w:r>
        <w:rPr>
          <w:rFonts w:ascii="Arial" w:hAnsi="Arial"/>
          <w:b/>
          <w:i w:val="0"/>
          <w:color w:val="1F172E"/>
          <w:sz w:val="21"/>
        </w:rPr>
        <w:t xml:space="preserve">8.1. </w:t>
      </w:r>
      <w:r>
        <w:rPr>
          <w:rFonts w:ascii="Arial" w:hAnsi="Arial"/>
          <w:b w:val="0"/>
          <w:i w:val="0"/>
          <w:color w:val="1F172E"/>
          <w:sz w:val="21"/>
        </w:rPr>
        <w:t>Taraflar 6698 sayılı Kişisel Verilerin Korunması Kanunu ve ilgili mevzuata uyar. Müşteri, kendi çalışanları, müşterileri ve diğer ilgili kişiler bakımından kişisel verilerin hukuka uygun elde edilmesi ve sosyal medyada yayımlanması için gerekli hukuki sebebi, aydınlatmayı ve gerektiğinde açık rızayı sağlamakla yükümlüdür.</w:t>
      </w:r>
    </w:p>
    <w:p>
      <w:pPr>
        <w:pStyle w:val="Clause"/>
        <w:keepLines w:val="0"/>
      </w:pPr>
      <w:r>
        <w:rPr>
          <w:rFonts w:ascii="Arial" w:hAnsi="Arial"/>
          <w:b/>
          <w:i w:val="0"/>
          <w:color w:val="1F172E"/>
          <w:sz w:val="21"/>
        </w:rPr>
        <w:t xml:space="preserve">8.2. </w:t>
      </w:r>
      <w:r>
        <w:rPr>
          <w:rFonts w:ascii="Arial" w:hAnsi="Arial"/>
          <w:b w:val="0"/>
          <w:i w:val="0"/>
          <w:color w:val="1F172E"/>
          <w:sz w:val="21"/>
        </w:rPr>
        <w:t>Hizmet Sağlayıcı, Müşteri adına işlediği kişisel verileri yalnızca belgelenmiş talimatlar ve hizmet amacı doğrultusunda işler; yetkisiz erişimi önlemek için makul güvenlik tedbirleri alır ve veri ihlali şüphesini gecikmeksizin Müşteri’ye bildirir.</w:t>
      </w:r>
    </w:p>
    <w:p>
      <w:pPr>
        <w:pStyle w:val="Clause"/>
        <w:keepLines w:val="0"/>
      </w:pPr>
      <w:r>
        <w:rPr>
          <w:rFonts w:ascii="Arial" w:hAnsi="Arial"/>
          <w:b/>
          <w:i w:val="0"/>
          <w:color w:val="1F172E"/>
          <w:sz w:val="21"/>
        </w:rPr>
        <w:t xml:space="preserve">8.3. </w:t>
      </w:r>
      <w:r>
        <w:rPr>
          <w:rFonts w:ascii="Arial" w:hAnsi="Arial"/>
          <w:b w:val="0"/>
          <w:i w:val="0"/>
          <w:color w:val="1F172E"/>
          <w:sz w:val="21"/>
        </w:rPr>
        <w:t>Kimliği belirli kişilerin görüntüleri, Müşteri’nin yazılı bilgisi ve gerekli hukuki şartlar sağlanmadan üretken yapay zekâ araçlarına yüklenmez. Yurt dışına veri aktarımı söz konusu olacaksa yürürlükteki mevzuatın öngördüğü şartlar ayrıca değerlendirilir.</w:t>
      </w:r>
    </w:p>
    <w:p>
      <w:pPr>
        <w:pStyle w:val="Clause"/>
        <w:keepLines w:val="0"/>
      </w:pPr>
      <w:r>
        <w:rPr>
          <w:rFonts w:ascii="Arial" w:hAnsi="Arial"/>
          <w:b/>
          <w:i w:val="0"/>
          <w:color w:val="1F172E"/>
          <w:sz w:val="21"/>
        </w:rPr>
        <w:t xml:space="preserve">8.4. </w:t>
      </w:r>
      <w:r>
        <w:rPr>
          <w:rFonts w:ascii="Arial" w:hAnsi="Arial"/>
          <w:b w:val="0"/>
          <w:i w:val="0"/>
          <w:color w:val="1F172E"/>
          <w:sz w:val="21"/>
        </w:rPr>
        <w:t>Sözleşme sona erdiğinde Materyaller, devam eden uyuşmazlık, yasal saklama zorunluluğu veya güvenli yedek döngüsü hariç olmak üzere en geç 30 gün içinde aktif çalışma alanlarından silinir. Müşteri, teslim almak istediği dosyaları fesih tarihinden önce veya bu süre içinde yazılı olarak bildirir.</w:t>
      </w:r>
    </w:p>
    <w:p>
      <w:pPr>
        <w:pStyle w:val="Heading1"/>
        <w:keepNext/>
      </w:pPr>
      <w:r>
        <w:t>9. YORUM, MESAJ VE KRİZ İLETİŞİMİ</w:t>
      </w:r>
    </w:p>
    <w:p>
      <w:pPr>
        <w:pStyle w:val="Clause"/>
        <w:keepLines w:val="0"/>
      </w:pPr>
      <w:r>
        <w:rPr>
          <w:rFonts w:ascii="Arial" w:hAnsi="Arial"/>
          <w:b/>
          <w:i w:val="0"/>
          <w:color w:val="1F172E"/>
          <w:sz w:val="21"/>
        </w:rPr>
        <w:t xml:space="preserve">9.1. </w:t>
      </w:r>
      <w:r>
        <w:rPr>
          <w:rFonts w:ascii="Arial" w:hAnsi="Arial"/>
          <w:b w:val="0"/>
          <w:i w:val="0"/>
          <w:color w:val="1F172E"/>
          <w:sz w:val="21"/>
        </w:rPr>
        <w:t>Yorum ve mesaj yönetiminin sınırları Ek-1 ve Ek-3’te gösterilir. Genel bilgi soruları, yalnızca Müşteri’nin sağladığı güncel bilgiler ve önceden onaylanan yanıt çerçevesinde cevaplanır.</w:t>
      </w:r>
    </w:p>
    <w:p>
      <w:pPr>
        <w:pStyle w:val="Clause"/>
        <w:keepLines w:val="0"/>
      </w:pPr>
      <w:r>
        <w:rPr>
          <w:rFonts w:ascii="Arial" w:hAnsi="Arial"/>
          <w:b/>
          <w:i w:val="0"/>
          <w:color w:val="1F172E"/>
          <w:sz w:val="21"/>
        </w:rPr>
        <w:t xml:space="preserve">9.2. </w:t>
      </w:r>
      <w:r>
        <w:rPr>
          <w:rFonts w:ascii="Arial" w:hAnsi="Arial"/>
          <w:b w:val="0"/>
          <w:i w:val="0"/>
          <w:color w:val="1F172E"/>
          <w:sz w:val="21"/>
        </w:rPr>
        <w:t>Gerçek müşteri şikâyetleri sırf olumsuz olduğu için silinmez veya gizlenmez. Açık spam, bot, hakaret, tehdit, nefret söylemi ve uygunsuz içerik platform araçlarıyla gizlenebilir veya raporlanabilir.</w:t>
      </w:r>
    </w:p>
    <w:p>
      <w:pPr>
        <w:pStyle w:val="Clause"/>
        <w:keepLines w:val="0"/>
      </w:pPr>
      <w:r>
        <w:rPr>
          <w:rFonts w:ascii="Arial" w:hAnsi="Arial"/>
          <w:b/>
          <w:i w:val="0"/>
          <w:color w:val="1F172E"/>
          <w:sz w:val="21"/>
        </w:rPr>
        <w:t xml:space="preserve">9.3. </w:t>
      </w:r>
      <w:r>
        <w:rPr>
          <w:rFonts w:ascii="Arial" w:hAnsi="Arial"/>
          <w:b w:val="0"/>
          <w:i w:val="0"/>
          <w:color w:val="1F172E"/>
          <w:sz w:val="21"/>
        </w:rPr>
        <w:t>Gıda güvenliği/zehirlenme iddiası, yaralanma, ayrımcılık, dolandırıcılık, resmî makam başvurusu, dava tehdidi, basın ilgisi veya itibar krizi niteliğindeki yorumlar Müşteri’ye iletilir. Müşteri’nin yazılı onayı olmadan esasa ilişkin yanıt verilmez. Hizmet Sağlayıcı hukukî veya tıbbî değerlendirme yapmaz.</w:t>
      </w:r>
    </w:p>
    <w:p>
      <w:pPr>
        <w:pStyle w:val="Heading1"/>
        <w:keepNext/>
      </w:pPr>
      <w:r>
        <w:t>10. HİZMET BEDELİ, FATURA VE EK GİDERLER</w:t>
      </w:r>
    </w:p>
    <w:p>
      <w:pPr>
        <w:pStyle w:val="Clause"/>
        <w:keepLines w:val="0"/>
      </w:pPr>
      <w:r>
        <w:rPr>
          <w:rFonts w:ascii="Arial" w:hAnsi="Arial"/>
          <w:b/>
          <w:i w:val="0"/>
          <w:color w:val="1F172E"/>
          <w:sz w:val="21"/>
        </w:rPr>
        <w:t xml:space="preserve">10.1. </w:t>
      </w:r>
      <w:r>
        <w:rPr>
          <w:rFonts w:ascii="Arial" w:hAnsi="Arial"/>
          <w:b w:val="0"/>
          <w:i w:val="0"/>
          <w:color w:val="1F172E"/>
          <w:sz w:val="21"/>
        </w:rPr>
        <w:t>Aylık hizmet bedeli, ödeme günü, vergiler ve varsa kurucu müşteri indirimi Ek-1’de gösterilir. Reklam bütçesi, lisanslı müzik/görsel, profesyonel çekim, ulaşım ve üçüncü taraf araç bedelleri ancak Müşteri’nin önceden yazılı onayıyla ayrıca tahsil edilir.</w:t>
      </w:r>
    </w:p>
    <w:p>
      <w:pPr>
        <w:pStyle w:val="Clause"/>
        <w:keepLines w:val="0"/>
      </w:pPr>
      <w:r>
        <w:rPr>
          <w:rFonts w:ascii="Arial" w:hAnsi="Arial"/>
          <w:b/>
          <w:i w:val="0"/>
          <w:color w:val="1F172E"/>
          <w:sz w:val="21"/>
        </w:rPr>
        <w:t xml:space="preserve">10.2. </w:t>
      </w:r>
      <w:r>
        <w:rPr>
          <w:rFonts w:ascii="Arial" w:hAnsi="Arial"/>
          <w:b w:val="0"/>
          <w:i w:val="0"/>
          <w:color w:val="1F172E"/>
          <w:sz w:val="21"/>
        </w:rPr>
        <w:t>Ödemenin vadesinde yapılmaması hâlinde Hizmet Sağlayıcı, yazılı bildirimden sonra çalışmayı ve planlanmış yayınları geçici olarak durdurabilir. Durdurma döneminde kaçırılan yayın tarihleri Hizmet Sağlayıcı’nın kusuru sayılmaz.</w:t>
      </w:r>
    </w:p>
    <w:p>
      <w:pPr>
        <w:pStyle w:val="Heading1"/>
        <w:keepNext/>
      </w:pPr>
      <w:r>
        <w:t>11. SÜRE, YENİLEME VE FESİH</w:t>
      </w:r>
    </w:p>
    <w:p>
      <w:pPr>
        <w:pStyle w:val="Clause"/>
        <w:keepLines w:val="0"/>
      </w:pPr>
      <w:r>
        <w:rPr>
          <w:rFonts w:ascii="Arial" w:hAnsi="Arial"/>
          <w:b/>
          <w:i w:val="0"/>
          <w:color w:val="1F172E"/>
          <w:sz w:val="21"/>
        </w:rPr>
        <w:t xml:space="preserve">11.1. </w:t>
      </w:r>
      <w:r>
        <w:rPr>
          <w:rFonts w:ascii="Arial" w:hAnsi="Arial"/>
          <w:b w:val="0"/>
          <w:i w:val="0"/>
          <w:color w:val="1F172E"/>
          <w:sz w:val="21"/>
        </w:rPr>
        <w:t>Sözleşme ____ / ____ / ______ tarihinde başlar ve ilk etapta ____ ay sürer. Taraflardan biri dönem sonundan en az 15 gün önce yazılı bildirimde bulunmazsa aylık olarak devam eder / yenilenmez (uygun seçenek işaretlenir).</w:t>
      </w:r>
    </w:p>
    <w:p>
      <w:pPr>
        <w:pStyle w:val="Clause"/>
        <w:keepLines w:val="0"/>
      </w:pPr>
      <w:r>
        <w:rPr>
          <w:rFonts w:ascii="Arial" w:hAnsi="Arial"/>
          <w:b/>
          <w:i w:val="0"/>
          <w:color w:val="1F172E"/>
          <w:sz w:val="21"/>
        </w:rPr>
        <w:t xml:space="preserve">11.2. </w:t>
      </w:r>
      <w:r>
        <w:rPr>
          <w:rFonts w:ascii="Arial" w:hAnsi="Arial"/>
          <w:b w:val="0"/>
          <w:i w:val="0"/>
          <w:color w:val="1F172E"/>
          <w:sz w:val="21"/>
        </w:rPr>
        <w:t>Taraflardan birinin esaslı ihlali hâlinde diğer taraf, ihlalin giderilmesi için 7 gün süre verir. İhlalin giderilmemesi veya telafisi mümkün olmayan ağır ihlal hâlinde Sözleşme haklı nedenle derhâl feshedilebilir.</w:t>
      </w:r>
    </w:p>
    <w:p>
      <w:pPr>
        <w:pStyle w:val="Clause"/>
        <w:keepLines w:val="0"/>
      </w:pPr>
      <w:r>
        <w:rPr>
          <w:rFonts w:ascii="Arial" w:hAnsi="Arial"/>
          <w:b/>
          <w:i w:val="0"/>
          <w:color w:val="1F172E"/>
          <w:sz w:val="21"/>
        </w:rPr>
        <w:t xml:space="preserve">11.3. </w:t>
      </w:r>
      <w:r>
        <w:rPr>
          <w:rFonts w:ascii="Arial" w:hAnsi="Arial"/>
          <w:b w:val="0"/>
          <w:i w:val="0"/>
          <w:color w:val="1F172E"/>
          <w:sz w:val="21"/>
        </w:rPr>
        <w:t>Fesih tarihinde onaylanmış ve planlanmış içeriklerin durumu, ödenmiş bedel, teslim edilecek dosyalar ve erişim yetkilerinin kaldırılması taraflarca yazılı olarak netleştirilir.</w:t>
      </w:r>
    </w:p>
    <w:p>
      <w:pPr>
        <w:pStyle w:val="Heading1"/>
        <w:keepNext/>
      </w:pPr>
      <w:r>
        <w:t>12. SORUMLULUK SINIRLARI VE PLATFORM RİSKLERİ</w:t>
      </w:r>
    </w:p>
    <w:p>
      <w:pPr>
        <w:pStyle w:val="Clause"/>
        <w:keepLines w:val="0"/>
      </w:pPr>
      <w:r>
        <w:rPr>
          <w:rFonts w:ascii="Arial" w:hAnsi="Arial"/>
          <w:b/>
          <w:i w:val="0"/>
          <w:color w:val="1F172E"/>
          <w:sz w:val="21"/>
        </w:rPr>
        <w:t xml:space="preserve">12.1. </w:t>
      </w:r>
      <w:r>
        <w:rPr>
          <w:rFonts w:ascii="Arial" w:hAnsi="Arial"/>
          <w:b w:val="0"/>
          <w:i w:val="0"/>
          <w:color w:val="1F172E"/>
          <w:sz w:val="21"/>
        </w:rPr>
        <w:t>Meta/Instagram’ın algoritma değişikliği, kesinti, hesap incelemesi, içerik kaldırması, üçüncü kişi şikâyeti veya platform politikasındaki değişiklik Hizmet Sağlayıcı’nın kontrolü dışındadır. Hizmet Sağlayıcı, makul çabayla Müşteri’yi bilgilendirir ve uygulanabilir düzeltmeyi yapar.</w:t>
      </w:r>
    </w:p>
    <w:p>
      <w:pPr>
        <w:pStyle w:val="Clause"/>
        <w:keepLines w:val="0"/>
      </w:pPr>
      <w:r>
        <w:rPr>
          <w:rFonts w:ascii="Arial" w:hAnsi="Arial"/>
          <w:b/>
          <w:i w:val="0"/>
          <w:color w:val="1F172E"/>
          <w:sz w:val="21"/>
        </w:rPr>
        <w:t xml:space="preserve">12.2. </w:t>
      </w:r>
      <w:r>
        <w:rPr>
          <w:rFonts w:ascii="Arial" w:hAnsi="Arial"/>
          <w:b w:val="0"/>
          <w:i w:val="0"/>
          <w:color w:val="1F172E"/>
          <w:sz w:val="21"/>
        </w:rPr>
        <w:t>Hizmet Sağlayıcı’nın sorumluluğu, kanunen sınırlandırılmasına izin verilen ölçüde, doğrudan ve ispatlanabilir zararlarla sınırlıdır. Kast, ağır kusur, kişisel veri güvenliği ihlali, gizlilik ihlali ve emredici mevzuat gereği sınırlandırılamayan sorumluluklar bu hükmün dışındadır.</w:t>
      </w:r>
    </w:p>
    <w:p>
      <w:pPr>
        <w:pStyle w:val="Clause"/>
        <w:keepLines w:val="0"/>
      </w:pPr>
      <w:r>
        <w:rPr>
          <w:rFonts w:ascii="Arial" w:hAnsi="Arial"/>
          <w:b/>
          <w:i w:val="0"/>
          <w:color w:val="1F172E"/>
          <w:sz w:val="21"/>
        </w:rPr>
        <w:t xml:space="preserve">12.3. </w:t>
      </w:r>
      <w:r>
        <w:rPr>
          <w:rFonts w:ascii="Arial" w:hAnsi="Arial"/>
          <w:b w:val="0"/>
          <w:i w:val="0"/>
          <w:color w:val="1F172E"/>
          <w:sz w:val="21"/>
        </w:rPr>
        <w:t>Müşteri’nin hak sahibi olmadığı Materyali iletmesi, gerekli kişi izinlerini almaması, yanlış ticari bilgi sağlaması veya hukuka aykırı yayın talimatı vermesi nedeniyle üçüncü kişilerin yönelteceği talepler Müşteri’nin sorumluluğundadır. Hizmet Sağlayıcı, açıkça hukuka aykırı veya platform kurallarına aykırı talimatı reddedebilir.</w:t>
      </w:r>
    </w:p>
    <w:p>
      <w:pPr>
        <w:pStyle w:val="Heading1"/>
        <w:keepNext/>
      </w:pPr>
      <w:r>
        <w:t>13. GİZLİLİK</w:t>
      </w:r>
    </w:p>
    <w:p>
      <w:pPr>
        <w:pStyle w:val="Clause"/>
        <w:keepLines w:val="0"/>
      </w:pPr>
      <w:r>
        <w:rPr>
          <w:rFonts w:ascii="Arial" w:hAnsi="Arial"/>
          <w:b/>
          <w:i w:val="0"/>
          <w:color w:val="1F172E"/>
          <w:sz w:val="21"/>
        </w:rPr>
        <w:t xml:space="preserve">13.1. </w:t>
      </w:r>
      <w:r>
        <w:rPr>
          <w:rFonts w:ascii="Arial" w:hAnsi="Arial"/>
          <w:b w:val="0"/>
          <w:i w:val="0"/>
          <w:color w:val="1F172E"/>
          <w:sz w:val="21"/>
        </w:rPr>
        <w:t>Taraflar; fiyat, kampanya, müşteri listesi, erişim bilgisi, henüz yayımlanmamış içerik, iş planı ve benzeri gizli bilgileri yalnızca bu Sözleşme amacıyla kullanır. Kanuni zorunluluk ve yetkili makam talebi dışında karşı tarafın yazılı izni olmadan üçüncü kişilere açıklamaz.</w:t>
      </w:r>
    </w:p>
    <w:p>
      <w:pPr>
        <w:pStyle w:val="Clause"/>
        <w:keepLines w:val="0"/>
      </w:pPr>
      <w:r>
        <w:rPr>
          <w:rFonts w:ascii="Arial" w:hAnsi="Arial"/>
          <w:b/>
          <w:i w:val="0"/>
          <w:color w:val="1F172E"/>
          <w:sz w:val="21"/>
        </w:rPr>
        <w:t xml:space="preserve">13.2. </w:t>
      </w:r>
      <w:r>
        <w:rPr>
          <w:rFonts w:ascii="Arial" w:hAnsi="Arial"/>
          <w:b w:val="0"/>
          <w:i w:val="0"/>
          <w:color w:val="1F172E"/>
          <w:sz w:val="21"/>
        </w:rPr>
        <w:t>Gizlilik yükümlülüğü Sözleşme sona erdikten sonra üç yıl; kişisel veriler, ticari sırlar ve erişim bilgileri bakımından ilgili bilgi hukuken korunduğu sürece devam eder.</w:t>
      </w:r>
    </w:p>
    <w:p>
      <w:pPr>
        <w:pStyle w:val="Heading1"/>
        <w:keepNext/>
      </w:pPr>
      <w:r>
        <w:t>14. BİLDİRİMLER, UYGULANACAK HUKUK VE SON HÜKÜMLER</w:t>
      </w:r>
    </w:p>
    <w:p>
      <w:pPr>
        <w:pStyle w:val="Clause"/>
        <w:keepLines w:val="0"/>
      </w:pPr>
      <w:r>
        <w:rPr>
          <w:rFonts w:ascii="Arial" w:hAnsi="Arial"/>
          <w:b/>
          <w:i w:val="0"/>
          <w:color w:val="1F172E"/>
          <w:sz w:val="21"/>
        </w:rPr>
        <w:t xml:space="preserve">14.1. </w:t>
      </w:r>
      <w:r>
        <w:rPr>
          <w:rFonts w:ascii="Arial" w:hAnsi="Arial"/>
          <w:b w:val="0"/>
          <w:i w:val="0"/>
          <w:color w:val="1F172E"/>
          <w:sz w:val="21"/>
        </w:rPr>
        <w:t>Operasyonel onay ve bildirimler tarafların Ek-1’de belirlediği e-posta/WhatsApp kanalı üzerinden yapılır. Fesih ve temerrüt bildirimleri, ispatı mümkün yazılı yöntemle gönderilir.</w:t>
      </w:r>
    </w:p>
    <w:p>
      <w:pPr>
        <w:pStyle w:val="Clause"/>
        <w:keepLines w:val="0"/>
      </w:pPr>
      <w:r>
        <w:rPr>
          <w:rFonts w:ascii="Arial" w:hAnsi="Arial"/>
          <w:b/>
          <w:i w:val="0"/>
          <w:color w:val="1F172E"/>
          <w:sz w:val="21"/>
        </w:rPr>
        <w:t xml:space="preserve">14.2. </w:t>
      </w:r>
      <w:r>
        <w:rPr>
          <w:rFonts w:ascii="Arial" w:hAnsi="Arial"/>
          <w:b w:val="0"/>
          <w:i w:val="0"/>
          <w:color w:val="1F172E"/>
          <w:sz w:val="21"/>
        </w:rPr>
        <w:t>Sözleşmeye Türk hukuku uygulanır. Uyuşmazlıklarda görevli ve yetkili mahkeme ile icra daireleri yürürlükteki mevzuata göre belirlenir.</w:t>
      </w:r>
    </w:p>
    <w:p>
      <w:pPr>
        <w:pStyle w:val="Clause"/>
        <w:keepLines w:val="0"/>
      </w:pPr>
      <w:r>
        <w:rPr>
          <w:rFonts w:ascii="Arial" w:hAnsi="Arial"/>
          <w:b/>
          <w:i w:val="0"/>
          <w:color w:val="1F172E"/>
          <w:sz w:val="21"/>
        </w:rPr>
        <w:t xml:space="preserve">14.3. </w:t>
      </w:r>
      <w:r>
        <w:rPr>
          <w:rFonts w:ascii="Arial" w:hAnsi="Arial"/>
          <w:b w:val="0"/>
          <w:i w:val="0"/>
          <w:color w:val="1F172E"/>
          <w:sz w:val="21"/>
        </w:rPr>
        <w:t>Sözleşmenin herhangi bir hükmünün geçersiz olması diğer hükümleri etkilemez. Değişiklikler yazılı olarak ve tarafların kabulüyle geçerlilik kazanır.</w:t>
      </w:r>
    </w:p>
    <w:p>
      <w:pPr>
        <w:pStyle w:val="Clause"/>
        <w:keepLines w:val="0"/>
      </w:pPr>
      <w:r>
        <w:rPr>
          <w:rFonts w:ascii="Arial" w:hAnsi="Arial"/>
          <w:b/>
          <w:i w:val="0"/>
          <w:color w:val="1F172E"/>
          <w:sz w:val="21"/>
        </w:rPr>
        <w:t xml:space="preserve">14.4. </w:t>
      </w:r>
      <w:r>
        <w:rPr>
          <w:rFonts w:ascii="Arial" w:hAnsi="Arial"/>
          <w:b w:val="0"/>
          <w:i w:val="0"/>
          <w:color w:val="1F172E"/>
          <w:sz w:val="21"/>
        </w:rPr>
        <w:t>Bu Sözleşme ve ekleri ____ / ____ / ______ tarihinde iki nüsha / güvenli elektronik imza ile imzalanarak yürürlüğe girmiştir.</w:t>
      </w:r>
    </w:p>
    <w:p>
      <w:pPr>
        <w:spacing w:after="40"/>
      </w:pPr>
    </w:p>
    <w:tbl>
      <w:tblPr>
        <w:tblW w:type="dxa" w:w="9410"/>
        <w:jc w:val="left"/>
        <w:tblLayout w:type="fixed"/>
        <w:tblLook w:firstColumn="1" w:firstRow="1" w:lastColumn="0" w:lastRow="0" w:noHBand="0" w:noVBand="1" w:val="04A0"/>
        <w:tblBorders>
          <w:top w:val="single" w:sz="6" w:color="BFB7C4"/>
          <w:left w:val="single" w:sz="6" w:color="BFB7C4"/>
          <w:bottom w:val="single" w:sz="6" w:color="BFB7C4"/>
          <w:right w:val="single" w:sz="6" w:color="BFB7C4"/>
          <w:insideH w:val="single" w:sz="6" w:color="BFB7C4"/>
          <w:insideV w:val="single" w:sz="6" w:color="BFB7C4"/>
        </w:tblBorders>
      </w:tblPr>
      <w:tblGrid>
        <w:gridCol w:w="4705"/>
        <w:gridCol w:w="4705"/>
      </w:tblGrid>
      <w:tr>
        <w:tc>
          <w:tcPr>
            <w:tcW w:type="dxa" w:w="4706"/>
            <w:tcMar>
              <w:top w:w="100" w:type="dxa"/>
              <w:start w:w="120" w:type="dxa"/>
              <w:bottom w:w="100" w:type="dxa"/>
              <w:end w:w="120" w:type="dxa"/>
            </w:tcMar>
            <w:shd w:fill="F4F0F7"/>
          </w:tcPr>
          <w:p>
            <w:r>
              <w:rPr>
                <w:rFonts w:ascii="Arial" w:hAnsi="Arial"/>
                <w:b/>
                <w:i w:val="0"/>
                <w:color w:val="532785"/>
                <w:sz w:val="19"/>
              </w:rPr>
              <w:t>HİZMET SAĞLAYICI</w:t>
            </w:r>
          </w:p>
        </w:tc>
        <w:tc>
          <w:tcPr>
            <w:tcW w:type="dxa" w:w="4706"/>
            <w:tcMar>
              <w:top w:w="100" w:type="dxa"/>
              <w:start w:w="120" w:type="dxa"/>
              <w:bottom w:w="100" w:type="dxa"/>
              <w:end w:w="120" w:type="dxa"/>
            </w:tcMar>
            <w:shd w:fill="F4F0F7"/>
          </w:tcPr>
          <w:p>
            <w:r>
              <w:rPr>
                <w:rFonts w:ascii="Arial" w:hAnsi="Arial"/>
                <w:b/>
                <w:i w:val="0"/>
                <w:color w:val="532785"/>
                <w:sz w:val="19"/>
              </w:rPr>
              <w:t>MÜŞTERİ</w:t>
            </w:r>
          </w:p>
        </w:tc>
      </w:tr>
      <w:tr>
        <w:tc>
          <w:tcPr>
            <w:tcW w:type="dxa" w:w="4706"/>
            <w:tcMar>
              <w:top w:w="100" w:type="dxa"/>
              <w:start w:w="120" w:type="dxa"/>
              <w:bottom w:w="100" w:type="dxa"/>
              <w:end w:w="120" w:type="dxa"/>
            </w:tcMar>
          </w:tcPr>
          <w:p>
            <w:r>
              <w:rPr>
                <w:rFonts w:ascii="Arial" w:hAnsi="Arial"/>
                <w:b w:val="0"/>
                <w:i w:val="0"/>
                <w:color w:val="1F172E"/>
                <w:sz w:val="19"/>
              </w:rPr>
              <w:t>Ad/Unvan: ____________________</w:t>
              <w:br/>
              <w:t>Tarih: ____ / ____ / ______</w:t>
            </w:r>
          </w:p>
        </w:tc>
        <w:tc>
          <w:tcPr>
            <w:tcW w:type="dxa" w:w="4706"/>
            <w:tcMar>
              <w:top w:w="100" w:type="dxa"/>
              <w:start w:w="120" w:type="dxa"/>
              <w:bottom w:w="100" w:type="dxa"/>
              <w:end w:w="120" w:type="dxa"/>
            </w:tcMar>
          </w:tcPr>
          <w:p>
            <w:r>
              <w:rPr>
                <w:rFonts w:ascii="Arial" w:hAnsi="Arial"/>
                <w:b w:val="0"/>
                <w:i w:val="0"/>
                <w:color w:val="1F172E"/>
                <w:sz w:val="19"/>
              </w:rPr>
              <w:t>Ad/Unvan: ____________________</w:t>
              <w:br/>
              <w:t>Tarih: ____ / ____ / ______</w:t>
            </w:r>
          </w:p>
        </w:tc>
      </w:tr>
      <w:tr>
        <w:tc>
          <w:tcPr>
            <w:tcW w:type="dxa" w:w="4706"/>
            <w:tcMar>
              <w:top w:w="100" w:type="dxa"/>
              <w:start w:w="120" w:type="dxa"/>
              <w:bottom w:w="100" w:type="dxa"/>
              <w:end w:w="120" w:type="dxa"/>
            </w:tcMar>
          </w:tcPr>
          <w:p>
            <w:r>
              <w:rPr>
                <w:rFonts w:ascii="Arial" w:hAnsi="Arial"/>
                <w:b w:val="0"/>
                <w:i w:val="0"/>
                <w:color w:val="1F172E"/>
                <w:sz w:val="19"/>
              </w:rPr>
              <w:t>İmza/Kaşe:</w:t>
            </w:r>
          </w:p>
        </w:tc>
        <w:tc>
          <w:tcPr>
            <w:tcW w:type="dxa" w:w="4706"/>
            <w:tcMar>
              <w:top w:w="100" w:type="dxa"/>
              <w:start w:w="120" w:type="dxa"/>
              <w:bottom w:w="100" w:type="dxa"/>
              <w:end w:w="120" w:type="dxa"/>
            </w:tcMar>
          </w:tcPr>
          <w:p>
            <w:r>
              <w:rPr>
                <w:rFonts w:ascii="Arial" w:hAnsi="Arial"/>
                <w:b w:val="0"/>
                <w:i w:val="0"/>
                <w:color w:val="1F172E"/>
                <w:sz w:val="19"/>
              </w:rPr>
              <w:t>İmza/Kaşe:</w:t>
            </w:r>
          </w:p>
        </w:tc>
      </w:tr>
    </w:tbl>
    <w:p>
      <w:pPr>
        <w:pageBreakBefore/>
        <w:spacing w:before="280" w:after="60"/>
      </w:pPr>
      <w:r>
        <w:rPr>
          <w:rFonts w:ascii="Arial" w:hAnsi="Arial"/>
          <w:b/>
          <w:i w:val="0"/>
          <w:color w:val="EF7B2D"/>
          <w:sz w:val="18"/>
        </w:rPr>
        <w:t>EK-1</w:t>
      </w:r>
    </w:p>
    <w:p>
      <w:pPr>
        <w:spacing w:after="100"/>
      </w:pPr>
      <w:r>
        <w:rPr>
          <w:rFonts w:ascii="Arial" w:hAnsi="Arial"/>
          <w:b/>
          <w:i w:val="0"/>
          <w:color w:val="532785"/>
          <w:sz w:val="48"/>
        </w:rPr>
        <w:t>Hizmet Kapsamı ve Ücret</w:t>
      </w:r>
    </w:p>
    <w:p>
      <w:pPr>
        <w:spacing w:after="320"/>
      </w:pPr>
      <w:r>
        <w:rPr>
          <w:rFonts w:ascii="Arial" w:hAnsi="Arial"/>
          <w:b w:val="0"/>
          <w:i w:val="0"/>
          <w:color w:val="5D5663"/>
          <w:sz w:val="23"/>
        </w:rPr>
        <w:t>Müşteriye sunulacak paketin sınırlarını imza öncesinde netleştirin.</w:t>
      </w:r>
    </w:p>
    <w:tbl>
      <w:tblPr>
        <w:tblW w:type="dxa" w:w="9410"/>
        <w:jc w:val="left"/>
        <w:tblLayout w:type="fixed"/>
        <w:tblLook w:firstColumn="1" w:firstRow="1" w:lastColumn="0" w:lastRow="0" w:noHBand="0" w:noVBand="1" w:val="04A0"/>
        <w:tblBorders>
          <w:top w:val="single" w:sz="6" w:color="D8CFDE"/>
          <w:left w:val="single" w:sz="6" w:color="D8CFDE"/>
          <w:bottom w:val="single" w:sz="6" w:color="D8CFDE"/>
          <w:right w:val="single" w:sz="6" w:color="D8CFDE"/>
          <w:insideH w:val="single" w:sz="6" w:color="D8CFDE"/>
          <w:insideV w:val="single" w:sz="6" w:color="D8CFDE"/>
        </w:tblBorders>
      </w:tblPr>
      <w:tblGrid>
        <w:gridCol w:w="2891"/>
        <w:gridCol w:w="6519"/>
      </w:tblGrid>
      <w:tr>
        <w:tc>
          <w:tcPr>
            <w:tcW w:type="dxa" w:w="2891"/>
            <w:tcMar>
              <w:top w:w="100" w:type="dxa"/>
              <w:start w:w="120" w:type="dxa"/>
              <w:bottom w:w="100" w:type="dxa"/>
              <w:end w:w="120" w:type="dxa"/>
            </w:tcMar>
            <w:shd w:fill="F4F0F7"/>
          </w:tcPr>
          <w:p>
            <w:r>
              <w:rPr>
                <w:rFonts w:ascii="Arial" w:hAnsi="Arial"/>
                <w:b/>
                <w:i w:val="0"/>
                <w:color w:val="532785"/>
                <w:sz w:val="18"/>
              </w:rPr>
              <w:t>Yönetilecek hesap</w:t>
            </w:r>
          </w:p>
        </w:tc>
        <w:tc>
          <w:tcPr>
            <w:tcW w:type="dxa" w:w="6520"/>
            <w:tcMar>
              <w:top w:w="100" w:type="dxa"/>
              <w:start w:w="120" w:type="dxa"/>
              <w:bottom w:w="100" w:type="dxa"/>
              <w:end w:w="120" w:type="dxa"/>
            </w:tcMar>
          </w:tcPr>
          <w:p>
            <w:r>
              <w:rPr>
                <w:rFonts w:ascii="Arial" w:hAnsi="Arial"/>
                <w:b w:val="0"/>
                <w:i w:val="0"/>
                <w:color w:val="1F172E"/>
                <w:sz w:val="18"/>
              </w:rPr>
              <w:t>@______________________________</w:t>
            </w:r>
          </w:p>
        </w:tc>
      </w:tr>
      <w:tr>
        <w:tc>
          <w:tcPr>
            <w:tcW w:type="dxa" w:w="2891"/>
            <w:tcMar>
              <w:top w:w="100" w:type="dxa"/>
              <w:start w:w="120" w:type="dxa"/>
              <w:bottom w:w="100" w:type="dxa"/>
              <w:end w:w="120" w:type="dxa"/>
            </w:tcMar>
            <w:shd w:fill="F4F0F7"/>
          </w:tcPr>
          <w:p>
            <w:r>
              <w:rPr>
                <w:rFonts w:ascii="Arial" w:hAnsi="Arial"/>
                <w:b/>
                <w:i w:val="0"/>
                <w:color w:val="532785"/>
                <w:sz w:val="18"/>
              </w:rPr>
              <w:t>Aylık gönderi</w:t>
            </w:r>
          </w:p>
        </w:tc>
        <w:tc>
          <w:tcPr>
            <w:tcW w:type="dxa" w:w="6520"/>
            <w:tcMar>
              <w:top w:w="100" w:type="dxa"/>
              <w:start w:w="120" w:type="dxa"/>
              <w:bottom w:w="100" w:type="dxa"/>
              <w:end w:w="120" w:type="dxa"/>
            </w:tcMar>
          </w:tcPr>
          <w:p>
            <w:r>
              <w:rPr>
                <w:rFonts w:ascii="Arial" w:hAnsi="Arial"/>
                <w:b w:val="0"/>
                <w:i w:val="0"/>
                <w:color w:val="1F172E"/>
                <w:sz w:val="18"/>
              </w:rPr>
              <w:t>8 adet</w:t>
            </w:r>
          </w:p>
        </w:tc>
      </w:tr>
      <w:tr>
        <w:tc>
          <w:tcPr>
            <w:tcW w:type="dxa" w:w="2891"/>
            <w:tcMar>
              <w:top w:w="100" w:type="dxa"/>
              <w:start w:w="120" w:type="dxa"/>
              <w:bottom w:w="100" w:type="dxa"/>
              <w:end w:w="120" w:type="dxa"/>
            </w:tcMar>
            <w:shd w:fill="F4F0F7"/>
          </w:tcPr>
          <w:p>
            <w:r>
              <w:rPr>
                <w:rFonts w:ascii="Arial" w:hAnsi="Arial"/>
                <w:b/>
                <w:i w:val="0"/>
                <w:color w:val="532785"/>
                <w:sz w:val="18"/>
              </w:rPr>
              <w:t>Reels</w:t>
            </w:r>
          </w:p>
        </w:tc>
        <w:tc>
          <w:tcPr>
            <w:tcW w:type="dxa" w:w="6520"/>
            <w:tcMar>
              <w:top w:w="100" w:type="dxa"/>
              <w:start w:w="120" w:type="dxa"/>
              <w:bottom w:w="100" w:type="dxa"/>
              <w:end w:w="120" w:type="dxa"/>
            </w:tcMar>
          </w:tcPr>
          <w:p>
            <w:r>
              <w:rPr>
                <w:rFonts w:ascii="Arial" w:hAnsi="Arial"/>
                <w:b w:val="0"/>
                <w:i w:val="0"/>
                <w:color w:val="1F172E"/>
                <w:sz w:val="18"/>
              </w:rPr>
              <w:t>2 adet; Müşteri’nin sağladığı görüntülerden</w:t>
            </w:r>
          </w:p>
        </w:tc>
      </w:tr>
      <w:tr>
        <w:tc>
          <w:tcPr>
            <w:tcW w:type="dxa" w:w="2891"/>
            <w:tcMar>
              <w:top w:w="100" w:type="dxa"/>
              <w:start w:w="120" w:type="dxa"/>
              <w:bottom w:w="100" w:type="dxa"/>
              <w:end w:w="120" w:type="dxa"/>
            </w:tcMar>
            <w:shd w:fill="F4F0F7"/>
          </w:tcPr>
          <w:p>
            <w:r>
              <w:rPr>
                <w:rFonts w:ascii="Arial" w:hAnsi="Arial"/>
                <w:b/>
                <w:i w:val="0"/>
                <w:color w:val="532785"/>
                <w:sz w:val="18"/>
              </w:rPr>
              <w:t>Hikâye</w:t>
            </w:r>
          </w:p>
        </w:tc>
        <w:tc>
          <w:tcPr>
            <w:tcW w:type="dxa" w:w="6520"/>
            <w:tcMar>
              <w:top w:w="100" w:type="dxa"/>
              <w:start w:w="120" w:type="dxa"/>
              <w:bottom w:w="100" w:type="dxa"/>
              <w:end w:w="120" w:type="dxa"/>
            </w:tcMar>
          </w:tcPr>
          <w:p>
            <w:r>
              <w:rPr>
                <w:rFonts w:ascii="Arial" w:hAnsi="Arial"/>
                <w:b w:val="0"/>
                <w:i w:val="0"/>
                <w:color w:val="1F172E"/>
                <w:sz w:val="18"/>
              </w:rPr>
              <w:t>8-12 adet</w:t>
            </w:r>
          </w:p>
        </w:tc>
      </w:tr>
      <w:tr>
        <w:tc>
          <w:tcPr>
            <w:tcW w:type="dxa" w:w="2891"/>
            <w:tcMar>
              <w:top w:w="100" w:type="dxa"/>
              <w:start w:w="120" w:type="dxa"/>
              <w:bottom w:w="100" w:type="dxa"/>
              <w:end w:w="120" w:type="dxa"/>
            </w:tcMar>
            <w:shd w:fill="F4F0F7"/>
          </w:tcPr>
          <w:p>
            <w:r>
              <w:rPr>
                <w:rFonts w:ascii="Arial" w:hAnsi="Arial"/>
                <w:b/>
                <w:i w:val="0"/>
                <w:color w:val="532785"/>
                <w:sz w:val="18"/>
              </w:rPr>
              <w:t>Profil düzeni</w:t>
            </w:r>
          </w:p>
        </w:tc>
        <w:tc>
          <w:tcPr>
            <w:tcW w:type="dxa" w:w="6520"/>
            <w:tcMar>
              <w:top w:w="100" w:type="dxa"/>
              <w:start w:w="120" w:type="dxa"/>
              <w:bottom w:w="100" w:type="dxa"/>
              <w:end w:w="120" w:type="dxa"/>
            </w:tcMar>
          </w:tcPr>
          <w:p>
            <w:r>
              <w:rPr>
                <w:rFonts w:ascii="Arial" w:hAnsi="Arial"/>
                <w:b w:val="0"/>
                <w:i w:val="0"/>
                <w:color w:val="1F172E"/>
                <w:sz w:val="18"/>
              </w:rPr>
              <w:t>Bio, bağlantılar, öne çıkan kapakları ve temel profil düzeni</w:t>
            </w:r>
          </w:p>
        </w:tc>
      </w:tr>
      <w:tr>
        <w:tc>
          <w:tcPr>
            <w:tcW w:type="dxa" w:w="2891"/>
            <w:tcMar>
              <w:top w:w="100" w:type="dxa"/>
              <w:start w:w="120" w:type="dxa"/>
              <w:bottom w:w="100" w:type="dxa"/>
              <w:end w:w="120" w:type="dxa"/>
            </w:tcMar>
            <w:shd w:fill="F4F0F7"/>
          </w:tcPr>
          <w:p>
            <w:r>
              <w:rPr>
                <w:rFonts w:ascii="Arial" w:hAnsi="Arial"/>
                <w:b/>
                <w:i w:val="0"/>
                <w:color w:val="532785"/>
                <w:sz w:val="18"/>
              </w:rPr>
              <w:t>Yayın</w:t>
            </w:r>
          </w:p>
        </w:tc>
        <w:tc>
          <w:tcPr>
            <w:tcW w:type="dxa" w:w="6520"/>
            <w:tcMar>
              <w:top w:w="100" w:type="dxa"/>
              <w:start w:w="120" w:type="dxa"/>
              <w:bottom w:w="100" w:type="dxa"/>
              <w:end w:w="120" w:type="dxa"/>
            </w:tcMar>
          </w:tcPr>
          <w:p>
            <w:r>
              <w:rPr>
                <w:rFonts w:ascii="Arial" w:hAnsi="Arial"/>
                <w:b w:val="0"/>
                <w:i w:val="0"/>
                <w:color w:val="1F172E"/>
                <w:sz w:val="18"/>
              </w:rPr>
              <w:t>İçerik takvimi ve onaylanan içeriklerin planlanması/yayımlanması</w:t>
            </w:r>
          </w:p>
        </w:tc>
      </w:tr>
      <w:tr>
        <w:tc>
          <w:tcPr>
            <w:tcW w:type="dxa" w:w="2891"/>
            <w:tcMar>
              <w:top w:w="100" w:type="dxa"/>
              <w:start w:w="120" w:type="dxa"/>
              <w:bottom w:w="100" w:type="dxa"/>
              <w:end w:w="120" w:type="dxa"/>
            </w:tcMar>
            <w:shd w:fill="F4F0F7"/>
          </w:tcPr>
          <w:p>
            <w:r>
              <w:rPr>
                <w:rFonts w:ascii="Arial" w:hAnsi="Arial"/>
                <w:b/>
                <w:i w:val="0"/>
                <w:color w:val="532785"/>
                <w:sz w:val="18"/>
              </w:rPr>
              <w:t>Yorum takibi</w:t>
            </w:r>
          </w:p>
        </w:tc>
        <w:tc>
          <w:tcPr>
            <w:tcW w:type="dxa" w:w="6520"/>
            <w:tcMar>
              <w:top w:w="100" w:type="dxa"/>
              <w:start w:w="120" w:type="dxa"/>
              <w:bottom w:w="100" w:type="dxa"/>
              <w:end w:w="120" w:type="dxa"/>
            </w:tcMar>
          </w:tcPr>
          <w:p>
            <w:r>
              <w:rPr>
                <w:rFonts w:ascii="Arial" w:hAnsi="Arial"/>
                <w:b w:val="0"/>
                <w:i w:val="0"/>
                <w:color w:val="1F172E"/>
                <w:sz w:val="18"/>
              </w:rPr>
              <w:t>Rutin sorular + şikâyet bildirimi ve yanıt taslağı; Ek-3 sınırlarıyla</w:t>
            </w:r>
          </w:p>
        </w:tc>
      </w:tr>
      <w:tr>
        <w:tc>
          <w:tcPr>
            <w:tcW w:type="dxa" w:w="2891"/>
            <w:tcMar>
              <w:top w:w="100" w:type="dxa"/>
              <w:start w:w="120" w:type="dxa"/>
              <w:bottom w:w="100" w:type="dxa"/>
              <w:end w:w="120" w:type="dxa"/>
            </w:tcMar>
            <w:shd w:fill="F4F0F7"/>
          </w:tcPr>
          <w:p>
            <w:r>
              <w:rPr>
                <w:rFonts w:ascii="Arial" w:hAnsi="Arial"/>
                <w:b/>
                <w:i w:val="0"/>
                <w:color w:val="532785"/>
                <w:sz w:val="18"/>
              </w:rPr>
              <w:t>Revizyon</w:t>
            </w:r>
          </w:p>
        </w:tc>
        <w:tc>
          <w:tcPr>
            <w:tcW w:type="dxa" w:w="6520"/>
            <w:tcMar>
              <w:top w:w="100" w:type="dxa"/>
              <w:start w:w="120" w:type="dxa"/>
              <w:bottom w:w="100" w:type="dxa"/>
              <w:end w:w="120" w:type="dxa"/>
            </w:tcMar>
          </w:tcPr>
          <w:p>
            <w:r>
              <w:rPr>
                <w:rFonts w:ascii="Arial" w:hAnsi="Arial"/>
                <w:b w:val="0"/>
                <w:i w:val="0"/>
                <w:color w:val="1F172E"/>
                <w:sz w:val="18"/>
              </w:rPr>
              <w:t>Her içerik için 1 makul revizyon turu</w:t>
            </w:r>
          </w:p>
        </w:tc>
      </w:tr>
      <w:tr>
        <w:tc>
          <w:tcPr>
            <w:tcW w:type="dxa" w:w="2891"/>
            <w:tcMar>
              <w:top w:w="100" w:type="dxa"/>
              <w:start w:w="120" w:type="dxa"/>
              <w:bottom w:w="100" w:type="dxa"/>
              <w:end w:w="120" w:type="dxa"/>
            </w:tcMar>
            <w:shd w:fill="F4F0F7"/>
          </w:tcPr>
          <w:p>
            <w:r>
              <w:rPr>
                <w:rFonts w:ascii="Arial" w:hAnsi="Arial"/>
                <w:b/>
                <w:i w:val="0"/>
                <w:color w:val="532785"/>
                <w:sz w:val="18"/>
              </w:rPr>
              <w:t>Raporlama</w:t>
            </w:r>
          </w:p>
        </w:tc>
        <w:tc>
          <w:tcPr>
            <w:tcW w:type="dxa" w:w="6520"/>
            <w:tcMar>
              <w:top w:w="100" w:type="dxa"/>
              <w:start w:w="120" w:type="dxa"/>
              <w:bottom w:w="100" w:type="dxa"/>
              <w:end w:w="120" w:type="dxa"/>
            </w:tcMar>
          </w:tcPr>
          <w:p>
            <w:r>
              <w:rPr>
                <w:rFonts w:ascii="Arial" w:hAnsi="Arial"/>
                <w:b w:val="0"/>
                <w:i w:val="0"/>
                <w:color w:val="1F172E"/>
                <w:sz w:val="18"/>
              </w:rPr>
              <w:t>Aylık kısa performans özeti</w:t>
            </w:r>
          </w:p>
        </w:tc>
      </w:tr>
      <w:tr>
        <w:tc>
          <w:tcPr>
            <w:tcW w:type="dxa" w:w="2891"/>
            <w:tcMar>
              <w:top w:w="100" w:type="dxa"/>
              <w:start w:w="120" w:type="dxa"/>
              <w:bottom w:w="100" w:type="dxa"/>
              <w:end w:w="120" w:type="dxa"/>
            </w:tcMar>
            <w:shd w:fill="F4F0F7"/>
          </w:tcPr>
          <w:p>
            <w:r>
              <w:rPr>
                <w:rFonts w:ascii="Arial" w:hAnsi="Arial"/>
                <w:b/>
                <w:i w:val="0"/>
                <w:color w:val="532785"/>
                <w:sz w:val="18"/>
              </w:rPr>
              <w:t>Dahil olmayanlar</w:t>
            </w:r>
          </w:p>
        </w:tc>
        <w:tc>
          <w:tcPr>
            <w:tcW w:type="dxa" w:w="6520"/>
            <w:tcMar>
              <w:top w:w="100" w:type="dxa"/>
              <w:start w:w="120" w:type="dxa"/>
              <w:bottom w:w="100" w:type="dxa"/>
              <w:end w:w="120" w:type="dxa"/>
            </w:tcMar>
          </w:tcPr>
          <w:p>
            <w:r>
              <w:rPr>
                <w:rFonts w:ascii="Arial" w:hAnsi="Arial"/>
                <w:b w:val="0"/>
                <w:i w:val="0"/>
                <w:color w:val="1F172E"/>
                <w:sz w:val="18"/>
              </w:rPr>
              <w:t>Profesyonel çekim, günlük DM/rezervasyon, reklam bütçesi, reklam yönetimi, kriz/hukuk danışmanlığı</w:t>
            </w:r>
          </w:p>
        </w:tc>
      </w:tr>
      <w:tr>
        <w:tc>
          <w:tcPr>
            <w:tcW w:type="dxa" w:w="2891"/>
            <w:tcMar>
              <w:top w:w="100" w:type="dxa"/>
              <w:start w:w="120" w:type="dxa"/>
              <w:bottom w:w="100" w:type="dxa"/>
              <w:end w:w="120" w:type="dxa"/>
            </w:tcMar>
            <w:shd w:fill="F4F0F7"/>
          </w:tcPr>
          <w:p>
            <w:r>
              <w:rPr>
                <w:rFonts w:ascii="Arial" w:hAnsi="Arial"/>
                <w:b/>
                <w:i w:val="0"/>
                <w:color w:val="532785"/>
                <w:sz w:val="18"/>
              </w:rPr>
              <w:t>Aylık bedel</w:t>
            </w:r>
          </w:p>
        </w:tc>
        <w:tc>
          <w:tcPr>
            <w:tcW w:type="dxa" w:w="6520"/>
            <w:tcMar>
              <w:top w:w="100" w:type="dxa"/>
              <w:start w:w="120" w:type="dxa"/>
              <w:bottom w:w="100" w:type="dxa"/>
              <w:end w:w="120" w:type="dxa"/>
            </w:tcMar>
          </w:tcPr>
          <w:p>
            <w:r>
              <w:rPr>
                <w:rFonts w:ascii="Arial" w:hAnsi="Arial"/>
                <w:b w:val="0"/>
                <w:i w:val="0"/>
                <w:color w:val="1F172E"/>
                <w:sz w:val="18"/>
              </w:rPr>
              <w:t>________________ TL + yürürlükteki yasal vergiler</w:t>
            </w:r>
          </w:p>
        </w:tc>
      </w:tr>
      <w:tr>
        <w:tc>
          <w:tcPr>
            <w:tcW w:type="dxa" w:w="2891"/>
            <w:tcMar>
              <w:top w:w="100" w:type="dxa"/>
              <w:start w:w="120" w:type="dxa"/>
              <w:bottom w:w="100" w:type="dxa"/>
              <w:end w:w="120" w:type="dxa"/>
            </w:tcMar>
            <w:shd w:fill="F4F0F7"/>
          </w:tcPr>
          <w:p>
            <w:r>
              <w:rPr>
                <w:rFonts w:ascii="Arial" w:hAnsi="Arial"/>
                <w:b/>
                <w:i w:val="0"/>
                <w:color w:val="532785"/>
                <w:sz w:val="18"/>
              </w:rPr>
              <w:t>Ödeme günü / süre</w:t>
            </w:r>
          </w:p>
        </w:tc>
        <w:tc>
          <w:tcPr>
            <w:tcW w:type="dxa" w:w="6520"/>
            <w:tcMar>
              <w:top w:w="100" w:type="dxa"/>
              <w:start w:w="120" w:type="dxa"/>
              <w:bottom w:w="100" w:type="dxa"/>
              <w:end w:w="120" w:type="dxa"/>
            </w:tcMar>
          </w:tcPr>
          <w:p>
            <w:r>
              <w:rPr>
                <w:rFonts w:ascii="Arial" w:hAnsi="Arial"/>
                <w:b w:val="0"/>
                <w:i w:val="0"/>
                <w:color w:val="1F172E"/>
                <w:sz w:val="18"/>
              </w:rPr>
              <w:t>Her ayın ____ günü  |  İlk sözleşme süresi: ____ ay</w:t>
            </w:r>
          </w:p>
        </w:tc>
      </w:tr>
    </w:tbl>
    <w:p>
      <w:pPr>
        <w:pStyle w:val="Heading2"/>
        <w:keepNext/>
      </w:pPr>
      <w:r>
        <w:t>Ek hizmetler</w:t>
      </w:r>
    </w:p>
    <w:p>
      <w:pPr>
        <w:pStyle w:val="Clause"/>
        <w:keepLines w:val="0"/>
      </w:pPr>
      <w:r>
        <w:rPr>
          <w:rFonts w:ascii="Arial" w:hAnsi="Arial"/>
          <w:b/>
          <w:i w:val="0"/>
          <w:color w:val="1F172E"/>
          <w:sz w:val="21"/>
        </w:rPr>
        <w:t xml:space="preserve">A. </w:t>
      </w:r>
      <w:r>
        <w:rPr>
          <w:rFonts w:ascii="Arial" w:hAnsi="Arial"/>
          <w:b w:val="0"/>
          <w:i w:val="0"/>
          <w:color w:val="1F172E"/>
          <w:sz w:val="21"/>
        </w:rPr>
        <w:t>Günlük DM ve rezervasyon takibi: ______ TL/ay.</w:t>
      </w:r>
    </w:p>
    <w:p>
      <w:pPr>
        <w:pStyle w:val="Clause"/>
        <w:keepLines w:val="0"/>
      </w:pPr>
      <w:r>
        <w:rPr>
          <w:rFonts w:ascii="Arial" w:hAnsi="Arial"/>
          <w:b/>
          <w:i w:val="0"/>
          <w:color w:val="1F172E"/>
          <w:sz w:val="21"/>
        </w:rPr>
        <w:t xml:space="preserve">B. </w:t>
      </w:r>
      <w:r>
        <w:rPr>
          <w:rFonts w:ascii="Arial" w:hAnsi="Arial"/>
          <w:b w:val="0"/>
          <w:i w:val="0"/>
          <w:color w:val="1F172E"/>
          <w:sz w:val="21"/>
        </w:rPr>
        <w:t>Reklam yönetimi: ______ TL/ay; reklam bütçesi Müşteri’ye aittir.</w:t>
      </w:r>
    </w:p>
    <w:p>
      <w:pPr>
        <w:pStyle w:val="Clause"/>
        <w:keepLines w:val="0"/>
      </w:pPr>
      <w:r>
        <w:rPr>
          <w:rFonts w:ascii="Arial" w:hAnsi="Arial"/>
          <w:b/>
          <w:i w:val="0"/>
          <w:color w:val="1F172E"/>
          <w:sz w:val="21"/>
        </w:rPr>
        <w:t xml:space="preserve">C. </w:t>
      </w:r>
      <w:r>
        <w:rPr>
          <w:rFonts w:ascii="Arial" w:hAnsi="Arial"/>
          <w:b w:val="0"/>
          <w:i w:val="0"/>
          <w:color w:val="1F172E"/>
          <w:sz w:val="21"/>
        </w:rPr>
        <w:t>Yerinde fotoğraf/video çekimi: ______ TL/çekim; ulaşım ve kapsam ayrıca yazılı belirlenir.</w:t>
      </w:r>
    </w:p>
    <w:p>
      <w:pPr>
        <w:spacing w:after="40"/>
      </w:pPr>
    </w:p>
    <w:tbl>
      <w:tblPr>
        <w:tblW w:type="dxa" w:w="9410"/>
        <w:jc w:val="left"/>
        <w:tblLayout w:type="fixed"/>
        <w:tblLook w:firstColumn="1" w:firstRow="1" w:lastColumn="0" w:lastRow="0" w:noHBand="0" w:noVBand="1" w:val="04A0"/>
        <w:tblBorders>
          <w:top w:val="single" w:sz="6" w:color="BFB7C4"/>
          <w:left w:val="single" w:sz="6" w:color="BFB7C4"/>
          <w:bottom w:val="single" w:sz="6" w:color="BFB7C4"/>
          <w:right w:val="single" w:sz="6" w:color="BFB7C4"/>
          <w:insideH w:val="single" w:sz="6" w:color="BFB7C4"/>
          <w:insideV w:val="single" w:sz="6" w:color="BFB7C4"/>
        </w:tblBorders>
      </w:tblPr>
      <w:tblGrid>
        <w:gridCol w:w="4705"/>
        <w:gridCol w:w="4705"/>
      </w:tblGrid>
      <w:tr>
        <w:tc>
          <w:tcPr>
            <w:tcW w:type="dxa" w:w="4706"/>
            <w:tcMar>
              <w:top w:w="100" w:type="dxa"/>
              <w:start w:w="120" w:type="dxa"/>
              <w:bottom w:w="100" w:type="dxa"/>
              <w:end w:w="120" w:type="dxa"/>
            </w:tcMar>
            <w:shd w:fill="F4F0F7"/>
          </w:tcPr>
          <w:p>
            <w:r>
              <w:rPr>
                <w:rFonts w:ascii="Arial" w:hAnsi="Arial"/>
                <w:b/>
                <w:i w:val="0"/>
                <w:color w:val="532785"/>
                <w:sz w:val="19"/>
              </w:rPr>
              <w:t>HİZMET SAĞLAYICI - EK-1 ONAYI</w:t>
            </w:r>
          </w:p>
        </w:tc>
        <w:tc>
          <w:tcPr>
            <w:tcW w:type="dxa" w:w="4706"/>
            <w:tcMar>
              <w:top w:w="100" w:type="dxa"/>
              <w:start w:w="120" w:type="dxa"/>
              <w:bottom w:w="100" w:type="dxa"/>
              <w:end w:w="120" w:type="dxa"/>
            </w:tcMar>
            <w:shd w:fill="F4F0F7"/>
          </w:tcPr>
          <w:p>
            <w:r>
              <w:rPr>
                <w:rFonts w:ascii="Arial" w:hAnsi="Arial"/>
                <w:b/>
                <w:i w:val="0"/>
                <w:color w:val="532785"/>
                <w:sz w:val="19"/>
              </w:rPr>
              <w:t>MÜŞTERİ - EK-1 ONAYI</w:t>
            </w:r>
          </w:p>
        </w:tc>
      </w:tr>
      <w:tr>
        <w:tc>
          <w:tcPr>
            <w:tcW w:type="dxa" w:w="4706"/>
            <w:tcMar>
              <w:top w:w="100" w:type="dxa"/>
              <w:start w:w="120" w:type="dxa"/>
              <w:bottom w:w="100" w:type="dxa"/>
              <w:end w:w="120" w:type="dxa"/>
            </w:tcMar>
          </w:tcPr>
          <w:p>
            <w:r>
              <w:rPr>
                <w:rFonts w:ascii="Arial" w:hAnsi="Arial"/>
                <w:b w:val="0"/>
                <w:i w:val="0"/>
                <w:color w:val="1F172E"/>
                <w:sz w:val="19"/>
              </w:rPr>
              <w:t>Ad/Unvan: ____________________</w:t>
              <w:br/>
              <w:t>Tarih: ____ / ____ / ______</w:t>
            </w:r>
          </w:p>
        </w:tc>
        <w:tc>
          <w:tcPr>
            <w:tcW w:type="dxa" w:w="4706"/>
            <w:tcMar>
              <w:top w:w="100" w:type="dxa"/>
              <w:start w:w="120" w:type="dxa"/>
              <w:bottom w:w="100" w:type="dxa"/>
              <w:end w:w="120" w:type="dxa"/>
            </w:tcMar>
          </w:tcPr>
          <w:p>
            <w:r>
              <w:rPr>
                <w:rFonts w:ascii="Arial" w:hAnsi="Arial"/>
                <w:b w:val="0"/>
                <w:i w:val="0"/>
                <w:color w:val="1F172E"/>
                <w:sz w:val="19"/>
              </w:rPr>
              <w:t>Ad/Unvan: ____________________</w:t>
              <w:br/>
              <w:t>Tarih: ____ / ____ / ______</w:t>
            </w:r>
          </w:p>
        </w:tc>
      </w:tr>
      <w:tr>
        <w:tc>
          <w:tcPr>
            <w:tcW w:type="dxa" w:w="4706"/>
            <w:tcMar>
              <w:top w:w="100" w:type="dxa"/>
              <w:start w:w="120" w:type="dxa"/>
              <w:bottom w:w="100" w:type="dxa"/>
              <w:end w:w="120" w:type="dxa"/>
            </w:tcMar>
          </w:tcPr>
          <w:p>
            <w:r>
              <w:rPr>
                <w:rFonts w:ascii="Arial" w:hAnsi="Arial"/>
                <w:b w:val="0"/>
                <w:i w:val="0"/>
                <w:color w:val="1F172E"/>
                <w:sz w:val="19"/>
              </w:rPr>
              <w:t>İmza/Kaşe:</w:t>
            </w:r>
          </w:p>
        </w:tc>
        <w:tc>
          <w:tcPr>
            <w:tcW w:type="dxa" w:w="4706"/>
            <w:tcMar>
              <w:top w:w="100" w:type="dxa"/>
              <w:start w:w="120" w:type="dxa"/>
              <w:bottom w:w="100" w:type="dxa"/>
              <w:end w:w="120" w:type="dxa"/>
            </w:tcMar>
          </w:tcPr>
          <w:p>
            <w:r>
              <w:rPr>
                <w:rFonts w:ascii="Arial" w:hAnsi="Arial"/>
                <w:b w:val="0"/>
                <w:i w:val="0"/>
                <w:color w:val="1F172E"/>
                <w:sz w:val="19"/>
              </w:rPr>
              <w:t>İmza/Kaşe:</w:t>
            </w:r>
          </w:p>
        </w:tc>
      </w:tr>
    </w:tbl>
    <w:p>
      <w:pPr>
        <w:pageBreakBefore/>
        <w:spacing w:before="280" w:after="60"/>
      </w:pPr>
      <w:r>
        <w:rPr>
          <w:rFonts w:ascii="Arial" w:hAnsi="Arial"/>
          <w:b/>
          <w:i w:val="0"/>
          <w:color w:val="EF7B2D"/>
          <w:sz w:val="18"/>
        </w:rPr>
        <w:t>EK-2</w:t>
      </w:r>
    </w:p>
    <w:p>
      <w:pPr>
        <w:spacing w:after="100"/>
      </w:pPr>
      <w:r>
        <w:rPr>
          <w:rFonts w:ascii="Arial" w:hAnsi="Arial"/>
          <w:b/>
          <w:i w:val="0"/>
          <w:color w:val="532785"/>
          <w:sz w:val="48"/>
        </w:rPr>
        <w:t>Müşteri Materyalleri, Kullanım İzni ve Gizlilik</w:t>
      </w:r>
    </w:p>
    <w:p>
      <w:pPr>
        <w:spacing w:after="320"/>
      </w:pPr>
      <w:r>
        <w:rPr>
          <w:rFonts w:ascii="Arial" w:hAnsi="Arial"/>
          <w:b w:val="0"/>
          <w:i w:val="0"/>
          <w:color w:val="5D5663"/>
          <w:sz w:val="23"/>
        </w:rPr>
        <w:t>Fotoğraf, video, logo ve ticari bilgilerin yalnızca sözleşme amacıyla kullanılması</w:t>
      </w:r>
    </w:p>
    <w:p>
      <w:pPr>
        <w:pStyle w:val="Clause"/>
        <w:keepLines w:val="0"/>
      </w:pPr>
      <w:r>
        <w:rPr>
          <w:rFonts w:ascii="Arial" w:hAnsi="Arial"/>
          <w:b/>
          <w:i w:val="0"/>
          <w:color w:val="1F172E"/>
          <w:sz w:val="21"/>
        </w:rPr>
        <w:t xml:space="preserve">1. </w:t>
      </w:r>
      <w:r>
        <w:rPr>
          <w:rFonts w:ascii="Arial" w:hAnsi="Arial"/>
          <w:b w:val="0"/>
          <w:i w:val="0"/>
          <w:color w:val="1F172E"/>
          <w:sz w:val="21"/>
        </w:rPr>
        <w:t>Müşteri’nin ilettiği tüm Materyaller Müşteri’ye aittir veya Müşteri tarafından hukuka uygun şekilde kullanılabilir niteliktedir. Müşteri, gerekli hak ve kişi izinlerinin alınmasından sorumludur.</w:t>
      </w:r>
    </w:p>
    <w:p>
      <w:pPr>
        <w:pStyle w:val="Clause"/>
        <w:keepLines w:val="0"/>
      </w:pPr>
      <w:r>
        <w:rPr>
          <w:rFonts w:ascii="Arial" w:hAnsi="Arial"/>
          <w:b/>
          <w:i w:val="0"/>
          <w:color w:val="1F172E"/>
          <w:sz w:val="21"/>
        </w:rPr>
        <w:t xml:space="preserve">2. </w:t>
      </w:r>
      <w:r>
        <w:rPr>
          <w:rFonts w:ascii="Arial" w:hAnsi="Arial"/>
          <w:b w:val="0"/>
          <w:i w:val="0"/>
          <w:color w:val="1F172E"/>
          <w:sz w:val="21"/>
        </w:rPr>
        <w:t>Hizmet Sağlayıcı’ya verilen izin; İçerik hazırlama, ölçülendirme, kırpma, renk/ses düzenleme, altyazı/metin ekleme, çoğaltma ve yalnızca Müşteri’nin Ek-1’deki hesaplarında yayımlama ile sınırlıdır.</w:t>
      </w:r>
    </w:p>
    <w:p>
      <w:pPr>
        <w:pStyle w:val="Clause"/>
        <w:keepLines w:val="0"/>
      </w:pPr>
      <w:r>
        <w:rPr>
          <w:rFonts w:ascii="Arial" w:hAnsi="Arial"/>
          <w:b/>
          <w:i w:val="0"/>
          <w:color w:val="1F172E"/>
          <w:sz w:val="21"/>
        </w:rPr>
        <w:t xml:space="preserve">3. </w:t>
      </w:r>
      <w:r>
        <w:rPr>
          <w:rFonts w:ascii="Arial" w:hAnsi="Arial"/>
          <w:b w:val="0"/>
          <w:i w:val="0"/>
          <w:color w:val="1F172E"/>
          <w:sz w:val="21"/>
        </w:rPr>
        <w:t>Materyaller başka müşteriler için, Kıyı Web portföyünde, örnek sunumda, eğitim verisinde, reklamda veya sosyal medya hesabında kullanılamaz. Ayrı yazılı izin olmadan üçüncü kişilere satılamaz, lisanslanamaz veya açıklanamaz.</w:t>
      </w:r>
    </w:p>
    <w:p>
      <w:pPr>
        <w:pStyle w:val="Clause"/>
        <w:keepLines w:val="0"/>
      </w:pPr>
      <w:r>
        <w:rPr>
          <w:rFonts w:ascii="Arial" w:hAnsi="Arial"/>
          <w:b/>
          <w:i w:val="0"/>
          <w:color w:val="1F172E"/>
          <w:sz w:val="21"/>
        </w:rPr>
        <w:t xml:space="preserve">4. </w:t>
      </w:r>
      <w:r>
        <w:rPr>
          <w:rFonts w:ascii="Arial" w:hAnsi="Arial"/>
          <w:b w:val="0"/>
          <w:i w:val="0"/>
          <w:color w:val="1F172E"/>
          <w:sz w:val="21"/>
        </w:rPr>
        <w:t>Kamuya açık yayın sonrasında kullanıcıların ekran görüntüsü, indirme veya yeniden paylaşım gibi bağımsız eylemleri Hizmet Sağlayıcı’nın kontrolü dışındadır. Hizmet Sağlayıcı ancak kendi ihlali veya kusuru ölçüsünde sorumludur; bildirim üzerine platform şikâyeti konusunda makul destek verir.</w:t>
      </w:r>
    </w:p>
    <w:p>
      <w:pPr>
        <w:pStyle w:val="Clause"/>
        <w:keepLines w:val="0"/>
      </w:pPr>
      <w:r>
        <w:rPr>
          <w:rFonts w:ascii="Arial" w:hAnsi="Arial"/>
          <w:b/>
          <w:i w:val="0"/>
          <w:color w:val="1F172E"/>
          <w:sz w:val="21"/>
        </w:rPr>
        <w:t xml:space="preserve">5. </w:t>
      </w:r>
      <w:r>
        <w:rPr>
          <w:rFonts w:ascii="Arial" w:hAnsi="Arial"/>
          <w:b w:val="0"/>
          <w:i w:val="0"/>
          <w:color w:val="1F172E"/>
          <w:sz w:val="21"/>
        </w:rPr>
        <w:t>Sözleşme sonrasında Materyaller, yasal saklama ve güvenli yedek döngüsü hariç en geç 30 gün içinde aktif sistemlerden silinir. Portföy izni verilmiş olsa dahi Müşteri bu izni ileriye etkili olarak yazılı biçimde geri çekebilir.</w:t>
      </w:r>
    </w:p>
    <w:p>
      <w:pPr>
        <w:pStyle w:val="Clause"/>
        <w:keepLines w:val="0"/>
      </w:pPr>
      <w:r>
        <w:rPr>
          <w:rFonts w:ascii="Arial" w:hAnsi="Arial"/>
          <w:b/>
          <w:i w:val="0"/>
          <w:color w:val="1F172E"/>
          <w:sz w:val="21"/>
        </w:rPr>
        <w:t xml:space="preserve">6. </w:t>
      </w:r>
      <w:r>
        <w:rPr>
          <w:rFonts w:ascii="Arial" w:hAnsi="Arial"/>
          <w:b w:val="0"/>
          <w:i w:val="0"/>
          <w:color w:val="1F172E"/>
          <w:sz w:val="21"/>
        </w:rPr>
        <w:t>Çalışan, müşteri veya üçüncü kişilerin tanınabilir görüntüleri için gerekli aydınlatma/rıza işlemleri Müşteri tarafından yürütülür; örnek izin formu ayrı belge olarak sağlanmıştır.</w:t>
      </w:r>
    </w:p>
    <w:p>
      <w:pPr>
        <w:spacing w:after="40"/>
      </w:pPr>
    </w:p>
    <w:tbl>
      <w:tblPr>
        <w:tblW w:type="dxa" w:w="9410"/>
        <w:jc w:val="left"/>
        <w:tblLayout w:type="fixed"/>
        <w:tblLook w:firstColumn="1" w:firstRow="1" w:lastColumn="0" w:lastRow="0" w:noHBand="0" w:noVBand="1" w:val="04A0"/>
        <w:tblBorders>
          <w:top w:val="single" w:sz="6" w:color="BFB7C4"/>
          <w:left w:val="single" w:sz="6" w:color="BFB7C4"/>
          <w:bottom w:val="single" w:sz="6" w:color="BFB7C4"/>
          <w:right w:val="single" w:sz="6" w:color="BFB7C4"/>
          <w:insideH w:val="single" w:sz="6" w:color="BFB7C4"/>
          <w:insideV w:val="single" w:sz="6" w:color="BFB7C4"/>
        </w:tblBorders>
      </w:tblPr>
      <w:tblGrid>
        <w:gridCol w:w="4705"/>
        <w:gridCol w:w="4705"/>
      </w:tblGrid>
      <w:tr>
        <w:tc>
          <w:tcPr>
            <w:tcW w:type="dxa" w:w="4706"/>
            <w:tcMar>
              <w:top w:w="100" w:type="dxa"/>
              <w:start w:w="120" w:type="dxa"/>
              <w:bottom w:w="100" w:type="dxa"/>
              <w:end w:w="120" w:type="dxa"/>
            </w:tcMar>
            <w:shd w:fill="F4F0F7"/>
          </w:tcPr>
          <w:p>
            <w:r>
              <w:rPr>
                <w:rFonts w:ascii="Arial" w:hAnsi="Arial"/>
                <w:b/>
                <w:i w:val="0"/>
                <w:color w:val="532785"/>
                <w:sz w:val="19"/>
              </w:rPr>
              <w:t>HİZMET SAĞLAYICI - EK-2 ONAYI</w:t>
            </w:r>
          </w:p>
        </w:tc>
        <w:tc>
          <w:tcPr>
            <w:tcW w:type="dxa" w:w="4706"/>
            <w:tcMar>
              <w:top w:w="100" w:type="dxa"/>
              <w:start w:w="120" w:type="dxa"/>
              <w:bottom w:w="100" w:type="dxa"/>
              <w:end w:w="120" w:type="dxa"/>
            </w:tcMar>
            <w:shd w:fill="F4F0F7"/>
          </w:tcPr>
          <w:p>
            <w:r>
              <w:rPr>
                <w:rFonts w:ascii="Arial" w:hAnsi="Arial"/>
                <w:b/>
                <w:i w:val="0"/>
                <w:color w:val="532785"/>
                <w:sz w:val="19"/>
              </w:rPr>
              <w:t>MÜŞTERİ - EK-2 ONAYI</w:t>
            </w:r>
          </w:p>
        </w:tc>
      </w:tr>
      <w:tr>
        <w:tc>
          <w:tcPr>
            <w:tcW w:type="dxa" w:w="4706"/>
            <w:tcMar>
              <w:top w:w="100" w:type="dxa"/>
              <w:start w:w="120" w:type="dxa"/>
              <w:bottom w:w="100" w:type="dxa"/>
              <w:end w:w="120" w:type="dxa"/>
            </w:tcMar>
          </w:tcPr>
          <w:p>
            <w:r>
              <w:rPr>
                <w:rFonts w:ascii="Arial" w:hAnsi="Arial"/>
                <w:b w:val="0"/>
                <w:i w:val="0"/>
                <w:color w:val="1F172E"/>
                <w:sz w:val="19"/>
              </w:rPr>
              <w:t>Ad/Unvan: ____________________</w:t>
              <w:br/>
              <w:t>Tarih: ____ / ____ / ______</w:t>
            </w:r>
          </w:p>
        </w:tc>
        <w:tc>
          <w:tcPr>
            <w:tcW w:type="dxa" w:w="4706"/>
            <w:tcMar>
              <w:top w:w="100" w:type="dxa"/>
              <w:start w:w="120" w:type="dxa"/>
              <w:bottom w:w="100" w:type="dxa"/>
              <w:end w:w="120" w:type="dxa"/>
            </w:tcMar>
          </w:tcPr>
          <w:p>
            <w:r>
              <w:rPr>
                <w:rFonts w:ascii="Arial" w:hAnsi="Arial"/>
                <w:b w:val="0"/>
                <w:i w:val="0"/>
                <w:color w:val="1F172E"/>
                <w:sz w:val="19"/>
              </w:rPr>
              <w:t>Ad/Unvan: ____________________</w:t>
              <w:br/>
              <w:t>Tarih: ____ / ____ / ______</w:t>
            </w:r>
          </w:p>
        </w:tc>
      </w:tr>
      <w:tr>
        <w:tc>
          <w:tcPr>
            <w:tcW w:type="dxa" w:w="4706"/>
            <w:tcMar>
              <w:top w:w="100" w:type="dxa"/>
              <w:start w:w="120" w:type="dxa"/>
              <w:bottom w:w="100" w:type="dxa"/>
              <w:end w:w="120" w:type="dxa"/>
            </w:tcMar>
          </w:tcPr>
          <w:p>
            <w:r>
              <w:rPr>
                <w:rFonts w:ascii="Arial" w:hAnsi="Arial"/>
                <w:b w:val="0"/>
                <w:i w:val="0"/>
                <w:color w:val="1F172E"/>
                <w:sz w:val="19"/>
              </w:rPr>
              <w:t>İmza/Kaşe:</w:t>
            </w:r>
          </w:p>
        </w:tc>
        <w:tc>
          <w:tcPr>
            <w:tcW w:type="dxa" w:w="4706"/>
            <w:tcMar>
              <w:top w:w="100" w:type="dxa"/>
              <w:start w:w="120" w:type="dxa"/>
              <w:bottom w:w="100" w:type="dxa"/>
              <w:end w:w="120" w:type="dxa"/>
            </w:tcMar>
          </w:tcPr>
          <w:p>
            <w:r>
              <w:rPr>
                <w:rFonts w:ascii="Arial" w:hAnsi="Arial"/>
                <w:b w:val="0"/>
                <w:i w:val="0"/>
                <w:color w:val="1F172E"/>
                <w:sz w:val="19"/>
              </w:rPr>
              <w:t>İmza/Kaşe:</w:t>
            </w:r>
          </w:p>
        </w:tc>
      </w:tr>
    </w:tbl>
    <w:p>
      <w:pPr>
        <w:pageBreakBefore/>
        <w:spacing w:before="280" w:after="60"/>
      </w:pPr>
      <w:r>
        <w:rPr>
          <w:rFonts w:ascii="Arial" w:hAnsi="Arial"/>
          <w:b/>
          <w:i w:val="0"/>
          <w:color w:val="EF7B2D"/>
          <w:sz w:val="18"/>
        </w:rPr>
        <w:t>EK-3</w:t>
      </w:r>
    </w:p>
    <w:p>
      <w:pPr>
        <w:spacing w:after="100"/>
      </w:pPr>
      <w:r>
        <w:rPr>
          <w:rFonts w:ascii="Arial" w:hAnsi="Arial"/>
          <w:b/>
          <w:i w:val="0"/>
          <w:color w:val="532785"/>
          <w:sz w:val="48"/>
        </w:rPr>
        <w:t>Yorum ve Kriz İletişim Protokolü</w:t>
      </w:r>
    </w:p>
    <w:p>
      <w:pPr>
        <w:spacing w:after="320"/>
      </w:pPr>
      <w:r>
        <w:rPr>
          <w:rFonts w:ascii="Arial" w:hAnsi="Arial"/>
          <w:b w:val="0"/>
          <w:i w:val="0"/>
          <w:color w:val="5D5663"/>
          <w:sz w:val="23"/>
        </w:rPr>
        <w:t>Hangi yoruma nasıl yaklaşılacağını önceden belirleyen operasyon çerçevesi</w:t>
      </w:r>
    </w:p>
    <w:tbl>
      <w:tblPr>
        <w:tblW w:type="dxa" w:w="9410"/>
        <w:jc w:val="left"/>
        <w:tblLayout w:type="fixed"/>
        <w:tblLook w:firstColumn="1" w:firstRow="1" w:lastColumn="0" w:lastRow="0" w:noHBand="0" w:noVBand="1" w:val="04A0"/>
        <w:tblBorders>
          <w:top w:val="single" w:sz="6" w:color="D8CFDE"/>
          <w:left w:val="single" w:sz="6" w:color="D8CFDE"/>
          <w:bottom w:val="single" w:sz="6" w:color="D8CFDE"/>
          <w:right w:val="single" w:sz="6" w:color="D8CFDE"/>
          <w:insideH w:val="single" w:sz="6" w:color="D8CFDE"/>
          <w:insideV w:val="single" w:sz="6" w:color="D8CFDE"/>
        </w:tblBorders>
      </w:tblPr>
      <w:tblGrid>
        <w:gridCol w:w="1984"/>
        <w:gridCol w:w="3571"/>
        <w:gridCol w:w="3855"/>
      </w:tblGrid>
      <w:tr>
        <w:tc>
          <w:tcPr>
            <w:tcW w:type="dxa" w:w="1984"/>
            <w:tcMar>
              <w:top w:w="100" w:type="dxa"/>
              <w:start w:w="120" w:type="dxa"/>
              <w:bottom w:w="100" w:type="dxa"/>
              <w:end w:w="120" w:type="dxa"/>
            </w:tcMar>
            <w:shd w:fill="5B2A86"/>
          </w:tcPr>
          <w:p>
            <w:r>
              <w:rPr>
                <w:rFonts w:ascii="Arial" w:hAnsi="Arial"/>
                <w:b/>
                <w:i w:val="0"/>
                <w:color w:val="FFFFFF"/>
                <w:sz w:val="17"/>
              </w:rPr>
              <w:t>Yorum türü</w:t>
            </w:r>
          </w:p>
        </w:tc>
        <w:tc>
          <w:tcPr>
            <w:tcW w:type="dxa" w:w="3572"/>
            <w:tcMar>
              <w:top w:w="100" w:type="dxa"/>
              <w:start w:w="120" w:type="dxa"/>
              <w:bottom w:w="100" w:type="dxa"/>
              <w:end w:w="120" w:type="dxa"/>
            </w:tcMar>
            <w:shd w:fill="5B2A86"/>
          </w:tcPr>
          <w:p>
            <w:r>
              <w:rPr>
                <w:rFonts w:ascii="Arial" w:hAnsi="Arial"/>
                <w:b/>
                <w:i w:val="0"/>
                <w:color w:val="FFFFFF"/>
                <w:sz w:val="17"/>
              </w:rPr>
              <w:t>Uygulama</w:t>
            </w:r>
          </w:p>
        </w:tc>
        <w:tc>
          <w:tcPr>
            <w:tcW w:type="dxa" w:w="3855"/>
            <w:tcMar>
              <w:top w:w="100" w:type="dxa"/>
              <w:start w:w="120" w:type="dxa"/>
              <w:bottom w:w="100" w:type="dxa"/>
              <w:end w:w="120" w:type="dxa"/>
            </w:tcMar>
            <w:shd w:fill="5B2A86"/>
          </w:tcPr>
          <w:p>
            <w:r>
              <w:rPr>
                <w:rFonts w:ascii="Arial" w:hAnsi="Arial"/>
                <w:b/>
                <w:i w:val="0"/>
                <w:color w:val="FFFFFF"/>
                <w:sz w:val="17"/>
              </w:rPr>
              <w:t>Onay</w:t>
            </w:r>
          </w:p>
        </w:tc>
      </w:tr>
      <w:tr>
        <w:tc>
          <w:tcPr>
            <w:tcW w:type="dxa" w:w="1984"/>
            <w:tcMar>
              <w:top w:w="100" w:type="dxa"/>
              <w:start w:w="120" w:type="dxa"/>
              <w:bottom w:w="100" w:type="dxa"/>
              <w:end w:w="120" w:type="dxa"/>
            </w:tcMar>
          </w:tcPr>
          <w:p>
            <w:r>
              <w:rPr>
                <w:rFonts w:ascii="Arial" w:hAnsi="Arial"/>
                <w:b w:val="0"/>
                <w:i w:val="0"/>
                <w:color w:val="1F172E"/>
                <w:sz w:val="17"/>
              </w:rPr>
              <w:t>Olumlu yorum</w:t>
            </w:r>
          </w:p>
        </w:tc>
        <w:tc>
          <w:tcPr>
            <w:tcW w:type="dxa" w:w="3572"/>
            <w:tcMar>
              <w:top w:w="100" w:type="dxa"/>
              <w:start w:w="120" w:type="dxa"/>
              <w:bottom w:w="100" w:type="dxa"/>
              <w:end w:w="120" w:type="dxa"/>
            </w:tcMar>
          </w:tcPr>
          <w:p>
            <w:r>
              <w:rPr>
                <w:rFonts w:ascii="Arial" w:hAnsi="Arial"/>
                <w:b w:val="0"/>
                <w:i w:val="0"/>
                <w:color w:val="1F172E"/>
                <w:sz w:val="17"/>
              </w:rPr>
              <w:t>Teşekkür veya marka tonuna uygun kısa yanıt</w:t>
            </w:r>
          </w:p>
        </w:tc>
        <w:tc>
          <w:tcPr>
            <w:tcW w:type="dxa" w:w="3855"/>
            <w:tcMar>
              <w:top w:w="100" w:type="dxa"/>
              <w:start w:w="120" w:type="dxa"/>
              <w:bottom w:w="100" w:type="dxa"/>
              <w:end w:w="120" w:type="dxa"/>
            </w:tcMar>
          </w:tcPr>
          <w:p>
            <w:r>
              <w:rPr>
                <w:rFonts w:ascii="Arial" w:hAnsi="Arial"/>
                <w:b w:val="0"/>
                <w:i w:val="0"/>
                <w:color w:val="1F172E"/>
                <w:sz w:val="17"/>
              </w:rPr>
              <w:t>Önceden onaylı şablonla doğrudan</w:t>
            </w:r>
          </w:p>
        </w:tc>
      </w:tr>
      <w:tr>
        <w:tc>
          <w:tcPr>
            <w:tcW w:type="dxa" w:w="1984"/>
            <w:tcMar>
              <w:top w:w="100" w:type="dxa"/>
              <w:start w:w="120" w:type="dxa"/>
              <w:bottom w:w="100" w:type="dxa"/>
              <w:end w:w="120" w:type="dxa"/>
            </w:tcMar>
            <w:shd w:fill="F4F0F7"/>
          </w:tcPr>
          <w:p>
            <w:r>
              <w:rPr>
                <w:rFonts w:ascii="Arial" w:hAnsi="Arial"/>
                <w:b w:val="0"/>
                <w:i w:val="0"/>
                <w:color w:val="1F172E"/>
                <w:sz w:val="17"/>
              </w:rPr>
              <w:t>Rutin soru</w:t>
            </w:r>
          </w:p>
        </w:tc>
        <w:tc>
          <w:tcPr>
            <w:tcW w:type="dxa" w:w="3572"/>
            <w:tcMar>
              <w:top w:w="100" w:type="dxa"/>
              <w:start w:w="120" w:type="dxa"/>
              <w:bottom w:w="100" w:type="dxa"/>
              <w:end w:w="120" w:type="dxa"/>
            </w:tcMar>
            <w:shd w:fill="F4F0F7"/>
          </w:tcPr>
          <w:p>
            <w:r>
              <w:rPr>
                <w:rFonts w:ascii="Arial" w:hAnsi="Arial"/>
                <w:b w:val="0"/>
                <w:i w:val="0"/>
                <w:color w:val="1F172E"/>
                <w:sz w:val="17"/>
              </w:rPr>
              <w:t>Saat, konum, rezervasyon kanalı gibi doğrulanmış bilgi</w:t>
            </w:r>
          </w:p>
        </w:tc>
        <w:tc>
          <w:tcPr>
            <w:tcW w:type="dxa" w:w="3855"/>
            <w:tcMar>
              <w:top w:w="100" w:type="dxa"/>
              <w:start w:w="120" w:type="dxa"/>
              <w:bottom w:w="100" w:type="dxa"/>
              <w:end w:w="120" w:type="dxa"/>
            </w:tcMar>
            <w:shd w:fill="F4F0F7"/>
          </w:tcPr>
          <w:p>
            <w:r>
              <w:rPr>
                <w:rFonts w:ascii="Arial" w:hAnsi="Arial"/>
                <w:b w:val="0"/>
                <w:i w:val="0"/>
                <w:color w:val="1F172E"/>
                <w:sz w:val="17"/>
              </w:rPr>
              <w:t>Güncel bilgi havuzuna göre doğrudan</w:t>
            </w:r>
          </w:p>
        </w:tc>
      </w:tr>
      <w:tr>
        <w:tc>
          <w:tcPr>
            <w:tcW w:type="dxa" w:w="1984"/>
            <w:tcMar>
              <w:top w:w="100" w:type="dxa"/>
              <w:start w:w="120" w:type="dxa"/>
              <w:bottom w:w="100" w:type="dxa"/>
              <w:end w:w="120" w:type="dxa"/>
            </w:tcMar>
          </w:tcPr>
          <w:p>
            <w:r>
              <w:rPr>
                <w:rFonts w:ascii="Arial" w:hAnsi="Arial"/>
                <w:b w:val="0"/>
                <w:i w:val="0"/>
                <w:color w:val="1F172E"/>
                <w:sz w:val="17"/>
              </w:rPr>
              <w:t>Gerçek şikâyet</w:t>
            </w:r>
          </w:p>
        </w:tc>
        <w:tc>
          <w:tcPr>
            <w:tcW w:type="dxa" w:w="3572"/>
            <w:tcMar>
              <w:top w:w="100" w:type="dxa"/>
              <w:start w:w="120" w:type="dxa"/>
              <w:bottom w:w="100" w:type="dxa"/>
              <w:end w:w="120" w:type="dxa"/>
            </w:tcMar>
          </w:tcPr>
          <w:p>
            <w:r>
              <w:rPr>
                <w:rFonts w:ascii="Arial" w:hAnsi="Arial"/>
                <w:b w:val="0"/>
                <w:i w:val="0"/>
                <w:color w:val="1F172E"/>
                <w:sz w:val="17"/>
              </w:rPr>
              <w:t>Silinmez; müşteriye bildirilir ve sakin yanıt taslağı hazırlanır</w:t>
            </w:r>
          </w:p>
        </w:tc>
        <w:tc>
          <w:tcPr>
            <w:tcW w:type="dxa" w:w="3855"/>
            <w:tcMar>
              <w:top w:w="100" w:type="dxa"/>
              <w:start w:w="120" w:type="dxa"/>
              <w:bottom w:w="100" w:type="dxa"/>
              <w:end w:w="120" w:type="dxa"/>
            </w:tcMar>
          </w:tcPr>
          <w:p>
            <w:r>
              <w:rPr>
                <w:rFonts w:ascii="Arial" w:hAnsi="Arial"/>
                <w:b w:val="0"/>
                <w:i w:val="0"/>
                <w:color w:val="1F172E"/>
                <w:sz w:val="17"/>
              </w:rPr>
              <w:t>İşletme onayı gerekir</w:t>
            </w:r>
          </w:p>
        </w:tc>
      </w:tr>
      <w:tr>
        <w:tc>
          <w:tcPr>
            <w:tcW w:type="dxa" w:w="1984"/>
            <w:tcMar>
              <w:top w:w="100" w:type="dxa"/>
              <w:start w:w="120" w:type="dxa"/>
              <w:bottom w:w="100" w:type="dxa"/>
              <w:end w:w="120" w:type="dxa"/>
            </w:tcMar>
            <w:shd w:fill="F4F0F7"/>
          </w:tcPr>
          <w:p>
            <w:r>
              <w:rPr>
                <w:rFonts w:ascii="Arial" w:hAnsi="Arial"/>
                <w:b w:val="0"/>
                <w:i w:val="0"/>
                <w:color w:val="1F172E"/>
                <w:sz w:val="17"/>
              </w:rPr>
              <w:t>Spam / küfür / bot</w:t>
            </w:r>
          </w:p>
        </w:tc>
        <w:tc>
          <w:tcPr>
            <w:tcW w:type="dxa" w:w="3572"/>
            <w:tcMar>
              <w:top w:w="100" w:type="dxa"/>
              <w:start w:w="120" w:type="dxa"/>
              <w:bottom w:w="100" w:type="dxa"/>
              <w:end w:w="120" w:type="dxa"/>
            </w:tcMar>
            <w:shd w:fill="F4F0F7"/>
          </w:tcPr>
          <w:p>
            <w:r>
              <w:rPr>
                <w:rFonts w:ascii="Arial" w:hAnsi="Arial"/>
                <w:b w:val="0"/>
                <w:i w:val="0"/>
                <w:color w:val="1F172E"/>
                <w:sz w:val="17"/>
              </w:rPr>
              <w:t>Gizleme, raporlama veya engelleme</w:t>
            </w:r>
          </w:p>
        </w:tc>
        <w:tc>
          <w:tcPr>
            <w:tcW w:type="dxa" w:w="3855"/>
            <w:tcMar>
              <w:top w:w="100" w:type="dxa"/>
              <w:start w:w="120" w:type="dxa"/>
              <w:bottom w:w="100" w:type="dxa"/>
              <w:end w:w="120" w:type="dxa"/>
            </w:tcMar>
            <w:shd w:fill="F4F0F7"/>
          </w:tcPr>
          <w:p>
            <w:r>
              <w:rPr>
                <w:rFonts w:ascii="Arial" w:hAnsi="Arial"/>
                <w:b w:val="0"/>
                <w:i w:val="0"/>
                <w:color w:val="1F172E"/>
                <w:sz w:val="17"/>
              </w:rPr>
              <w:t>Önceden kabul edilen kurala göre</w:t>
            </w:r>
          </w:p>
        </w:tc>
      </w:tr>
      <w:tr>
        <w:tc>
          <w:tcPr>
            <w:tcW w:type="dxa" w:w="1984"/>
            <w:tcMar>
              <w:top w:w="100" w:type="dxa"/>
              <w:start w:w="120" w:type="dxa"/>
              <w:bottom w:w="100" w:type="dxa"/>
              <w:end w:w="120" w:type="dxa"/>
            </w:tcMar>
          </w:tcPr>
          <w:p>
            <w:r>
              <w:rPr>
                <w:rFonts w:ascii="Arial" w:hAnsi="Arial"/>
                <w:b w:val="0"/>
                <w:i w:val="0"/>
                <w:color w:val="1F172E"/>
                <w:sz w:val="17"/>
              </w:rPr>
              <w:t>Kriz / hukuk / sağlık</w:t>
            </w:r>
          </w:p>
        </w:tc>
        <w:tc>
          <w:tcPr>
            <w:tcW w:type="dxa" w:w="3572"/>
            <w:tcMar>
              <w:top w:w="100" w:type="dxa"/>
              <w:start w:w="120" w:type="dxa"/>
              <w:bottom w:w="100" w:type="dxa"/>
              <w:end w:w="120" w:type="dxa"/>
            </w:tcMar>
          </w:tcPr>
          <w:p>
            <w:r>
              <w:rPr>
                <w:rFonts w:ascii="Arial" w:hAnsi="Arial"/>
                <w:b w:val="0"/>
                <w:i w:val="0"/>
                <w:color w:val="1F172E"/>
                <w:sz w:val="17"/>
              </w:rPr>
              <w:t>Derhâl işletmeye iletilir; esasa girilmez</w:t>
            </w:r>
          </w:p>
        </w:tc>
        <w:tc>
          <w:tcPr>
            <w:tcW w:type="dxa" w:w="3855"/>
            <w:tcMar>
              <w:top w:w="100" w:type="dxa"/>
              <w:start w:w="120" w:type="dxa"/>
              <w:bottom w:w="100" w:type="dxa"/>
              <w:end w:w="120" w:type="dxa"/>
            </w:tcMar>
          </w:tcPr>
          <w:p>
            <w:r>
              <w:rPr>
                <w:rFonts w:ascii="Arial" w:hAnsi="Arial"/>
                <w:b w:val="0"/>
                <w:i w:val="0"/>
                <w:color w:val="1F172E"/>
                <w:sz w:val="17"/>
              </w:rPr>
              <w:t>Açık yazılı onay olmadan yanıt yok</w:t>
            </w:r>
          </w:p>
        </w:tc>
      </w:tr>
    </w:tbl>
    <w:p>
      <w:pPr>
        <w:pStyle w:val="Heading2"/>
        <w:keepNext/>
      </w:pPr>
      <w:r>
        <w:t>Önceden onaylanan temel bilgiler</w:t>
      </w:r>
    </w:p>
    <w:p>
      <w:pPr>
        <w:pStyle w:val="Clause"/>
        <w:keepLines w:val="0"/>
      </w:pPr>
      <w:r>
        <w:rPr>
          <w:rFonts w:ascii="Arial" w:hAnsi="Arial"/>
          <w:b/>
          <w:i w:val="0"/>
          <w:color w:val="1F172E"/>
          <w:sz w:val="21"/>
        </w:rPr>
        <w:t xml:space="preserve">A. </w:t>
      </w:r>
      <w:r>
        <w:rPr>
          <w:rFonts w:ascii="Arial" w:hAnsi="Arial"/>
          <w:b w:val="0"/>
          <w:i w:val="0"/>
          <w:color w:val="1F172E"/>
          <w:sz w:val="21"/>
        </w:rPr>
        <w:t>Çalışma saatleri: ________________________________________________</w:t>
      </w:r>
    </w:p>
    <w:p>
      <w:pPr>
        <w:pStyle w:val="Clause"/>
        <w:keepLines w:val="0"/>
      </w:pPr>
      <w:r>
        <w:rPr>
          <w:rFonts w:ascii="Arial" w:hAnsi="Arial"/>
          <w:b/>
          <w:i w:val="0"/>
          <w:color w:val="1F172E"/>
          <w:sz w:val="21"/>
        </w:rPr>
        <w:t xml:space="preserve">B. </w:t>
      </w:r>
      <w:r>
        <w:rPr>
          <w:rFonts w:ascii="Arial" w:hAnsi="Arial"/>
          <w:b w:val="0"/>
          <w:i w:val="0"/>
          <w:color w:val="1F172E"/>
          <w:sz w:val="21"/>
        </w:rPr>
        <w:t>Rezervasyon kanalı: ______________________________________________</w:t>
      </w:r>
    </w:p>
    <w:p>
      <w:pPr>
        <w:pStyle w:val="Clause"/>
        <w:keepLines w:val="0"/>
      </w:pPr>
      <w:r>
        <w:rPr>
          <w:rFonts w:ascii="Arial" w:hAnsi="Arial"/>
          <w:b/>
          <w:i w:val="0"/>
          <w:color w:val="1F172E"/>
          <w:sz w:val="21"/>
        </w:rPr>
        <w:t xml:space="preserve">C. </w:t>
      </w:r>
      <w:r>
        <w:rPr>
          <w:rFonts w:ascii="Arial" w:hAnsi="Arial"/>
          <w:b w:val="0"/>
          <w:i w:val="0"/>
          <w:color w:val="1F172E"/>
          <w:sz w:val="21"/>
        </w:rPr>
        <w:t>Konum / yol tarifi bağlantısı: _____________________________________</w:t>
      </w:r>
    </w:p>
    <w:p>
      <w:pPr>
        <w:pStyle w:val="Clause"/>
        <w:keepLines w:val="0"/>
      </w:pPr>
      <w:r>
        <w:rPr>
          <w:rFonts w:ascii="Arial" w:hAnsi="Arial"/>
          <w:b/>
          <w:i w:val="0"/>
          <w:color w:val="1F172E"/>
          <w:sz w:val="21"/>
        </w:rPr>
        <w:t xml:space="preserve">D. </w:t>
      </w:r>
      <w:r>
        <w:rPr>
          <w:rFonts w:ascii="Arial" w:hAnsi="Arial"/>
          <w:b w:val="0"/>
          <w:i w:val="0"/>
          <w:color w:val="1F172E"/>
          <w:sz w:val="21"/>
        </w:rPr>
        <w:t>Şikâyet ve kriz irtibat kişisi: __________________  Telefon: _____________</w:t>
      </w:r>
    </w:p>
    <w:p>
      <w:pPr>
        <w:pStyle w:val="Clause"/>
        <w:keepLines w:val="0"/>
      </w:pPr>
      <w:r>
        <w:rPr>
          <w:rFonts w:ascii="Arial" w:hAnsi="Arial"/>
          <w:b/>
          <w:i w:val="0"/>
          <w:color w:val="1F172E"/>
          <w:sz w:val="21"/>
        </w:rPr>
        <w:t xml:space="preserve">E. </w:t>
      </w:r>
      <w:r>
        <w:rPr>
          <w:rFonts w:ascii="Arial" w:hAnsi="Arial"/>
          <w:b w:val="0"/>
          <w:i w:val="0"/>
          <w:color w:val="1F172E"/>
          <w:sz w:val="21"/>
        </w:rPr>
        <w:t>Yanıt verilmeyecek konular: ________________________________________</w:t>
      </w:r>
    </w:p>
    <w:p>
      <w:pPr>
        <w:spacing w:after="40"/>
      </w:pPr>
    </w:p>
    <w:tbl>
      <w:tblPr>
        <w:tblW w:type="dxa" w:w="9410"/>
        <w:jc w:val="left"/>
        <w:tblLayout w:type="fixed"/>
        <w:tblLook w:firstColumn="1" w:firstRow="1" w:lastColumn="0" w:lastRow="0" w:noHBand="0" w:noVBand="1" w:val="04A0"/>
        <w:tblBorders>
          <w:top w:val="single" w:sz="6" w:color="BFB7C4"/>
          <w:left w:val="single" w:sz="6" w:color="BFB7C4"/>
          <w:bottom w:val="single" w:sz="6" w:color="BFB7C4"/>
          <w:right w:val="single" w:sz="6" w:color="BFB7C4"/>
          <w:insideH w:val="single" w:sz="6" w:color="BFB7C4"/>
          <w:insideV w:val="single" w:sz="6" w:color="BFB7C4"/>
        </w:tblBorders>
      </w:tblPr>
      <w:tblGrid>
        <w:gridCol w:w="4705"/>
        <w:gridCol w:w="4705"/>
      </w:tblGrid>
      <w:tr>
        <w:tc>
          <w:tcPr>
            <w:tcW w:type="dxa" w:w="4706"/>
            <w:tcMar>
              <w:top w:w="100" w:type="dxa"/>
              <w:start w:w="120" w:type="dxa"/>
              <w:bottom w:w="100" w:type="dxa"/>
              <w:end w:w="120" w:type="dxa"/>
            </w:tcMar>
            <w:shd w:fill="F4F0F7"/>
          </w:tcPr>
          <w:p>
            <w:r>
              <w:rPr>
                <w:rFonts w:ascii="Arial" w:hAnsi="Arial"/>
                <w:b/>
                <w:i w:val="0"/>
                <w:color w:val="532785"/>
                <w:sz w:val="19"/>
              </w:rPr>
              <w:t>HİZMET SAĞLAYICI - EK-3 ONAYI</w:t>
            </w:r>
          </w:p>
        </w:tc>
        <w:tc>
          <w:tcPr>
            <w:tcW w:type="dxa" w:w="4706"/>
            <w:tcMar>
              <w:top w:w="100" w:type="dxa"/>
              <w:start w:w="120" w:type="dxa"/>
              <w:bottom w:w="100" w:type="dxa"/>
              <w:end w:w="120" w:type="dxa"/>
            </w:tcMar>
            <w:shd w:fill="F4F0F7"/>
          </w:tcPr>
          <w:p>
            <w:r>
              <w:rPr>
                <w:rFonts w:ascii="Arial" w:hAnsi="Arial"/>
                <w:b/>
                <w:i w:val="0"/>
                <w:color w:val="532785"/>
                <w:sz w:val="19"/>
              </w:rPr>
              <w:t>MÜŞTERİ - EK-3 ONAYI</w:t>
            </w:r>
          </w:p>
        </w:tc>
      </w:tr>
      <w:tr>
        <w:tc>
          <w:tcPr>
            <w:tcW w:type="dxa" w:w="4706"/>
            <w:tcMar>
              <w:top w:w="100" w:type="dxa"/>
              <w:start w:w="120" w:type="dxa"/>
              <w:bottom w:w="100" w:type="dxa"/>
              <w:end w:w="120" w:type="dxa"/>
            </w:tcMar>
          </w:tcPr>
          <w:p>
            <w:r>
              <w:rPr>
                <w:rFonts w:ascii="Arial" w:hAnsi="Arial"/>
                <w:b w:val="0"/>
                <w:i w:val="0"/>
                <w:color w:val="1F172E"/>
                <w:sz w:val="19"/>
              </w:rPr>
              <w:t>Ad/Unvan: ____________________</w:t>
              <w:br/>
              <w:t>Tarih: ____ / ____ / ______</w:t>
            </w:r>
          </w:p>
        </w:tc>
        <w:tc>
          <w:tcPr>
            <w:tcW w:type="dxa" w:w="4706"/>
            <w:tcMar>
              <w:top w:w="100" w:type="dxa"/>
              <w:start w:w="120" w:type="dxa"/>
              <w:bottom w:w="100" w:type="dxa"/>
              <w:end w:w="120" w:type="dxa"/>
            </w:tcMar>
          </w:tcPr>
          <w:p>
            <w:r>
              <w:rPr>
                <w:rFonts w:ascii="Arial" w:hAnsi="Arial"/>
                <w:b w:val="0"/>
                <w:i w:val="0"/>
                <w:color w:val="1F172E"/>
                <w:sz w:val="19"/>
              </w:rPr>
              <w:t>Ad/Unvan: ____________________</w:t>
              <w:br/>
              <w:t>Tarih: ____ / ____ / ______</w:t>
            </w:r>
          </w:p>
        </w:tc>
      </w:tr>
      <w:tr>
        <w:tc>
          <w:tcPr>
            <w:tcW w:type="dxa" w:w="4706"/>
            <w:tcMar>
              <w:top w:w="100" w:type="dxa"/>
              <w:start w:w="120" w:type="dxa"/>
              <w:bottom w:w="100" w:type="dxa"/>
              <w:end w:w="120" w:type="dxa"/>
            </w:tcMar>
          </w:tcPr>
          <w:p>
            <w:r>
              <w:rPr>
                <w:rFonts w:ascii="Arial" w:hAnsi="Arial"/>
                <w:b w:val="0"/>
                <w:i w:val="0"/>
                <w:color w:val="1F172E"/>
                <w:sz w:val="19"/>
              </w:rPr>
              <w:t>İmza/Kaşe:</w:t>
            </w:r>
          </w:p>
        </w:tc>
        <w:tc>
          <w:tcPr>
            <w:tcW w:type="dxa" w:w="4706"/>
            <w:tcMar>
              <w:top w:w="100" w:type="dxa"/>
              <w:start w:w="120" w:type="dxa"/>
              <w:bottom w:w="100" w:type="dxa"/>
              <w:end w:w="120" w:type="dxa"/>
            </w:tcMar>
          </w:tcPr>
          <w:p>
            <w:r>
              <w:rPr>
                <w:rFonts w:ascii="Arial" w:hAnsi="Arial"/>
                <w:b w:val="0"/>
                <w:i w:val="0"/>
                <w:color w:val="1F172E"/>
                <w:sz w:val="19"/>
              </w:rPr>
              <w:t>İmza/Kaşe:</w:t>
            </w:r>
          </w:p>
        </w:tc>
      </w:tr>
    </w:tbl>
    <w:sectPr w:rsidR="00FC693F" w:rsidRPr="0006063C" w:rsidSect="00034616">
      <w:headerReference w:type="default" r:id="rId9"/>
      <w:headerReference w:type="even" r:id="rId10"/>
      <w:footerReference w:type="default" r:id="rId11"/>
      <w:footerReference w:type="even" r:id="rId12"/>
      <w:pgSz w:w="11906" w:h="16838"/>
      <w:pgMar w:top="1191" w:right="1247" w:bottom="1134" w:left="1247"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5D5663"/>
        <w:sz w:val="16"/>
      </w:rPr>
      <w:t xml:space="preserve">Kıyı Web  •  kiyiweb@gmail.com  •  0545 459 79 19  |  Sayfa </w:t>
    </w:r>
    <w:r>
      <w:rPr>
        <w:rFonts w:ascii="Arial" w:hAnsi="Arial"/>
        <w:b w:val="0"/>
        <w:i w:val="0"/>
        <w:color w:val="5D5663"/>
        <w:sz w:val="17"/>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5D5663"/>
        <w:sz w:val="16"/>
      </w:rPr>
      <w:t xml:space="preserve">Kıyı Web  •  kiyiweb@gmail.com  •  0545 459 79 19  |  Sayfa </w:t>
    </w:r>
    <w:r>
      <w:rPr>
        <w:rFonts w:ascii="Arial" w:hAnsi="Arial"/>
        <w:b w:val="0"/>
        <w:i w:val="0"/>
        <w:color w:val="5D5663"/>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i w:val="0"/>
        <w:color w:val="532785"/>
        <w:sz w:val="17"/>
      </w:rPr>
      <w:t>KIYI WEB</w:t>
    </w:r>
    <w:r>
      <w:rPr>
        <w:rFonts w:ascii="Arial" w:hAnsi="Arial"/>
        <w:b w:val="0"/>
        <w:i w:val="0"/>
        <w:color w:val="5D5663"/>
        <w:sz w:val="17"/>
      </w:rPr>
      <w:t xml:space="preserve">  |  SOSYAL MEDYA YÖNETİMİ HİZMET SÖZLEŞMESİ</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i w:val="0"/>
        <w:color w:val="532785"/>
        <w:sz w:val="17"/>
      </w:rPr>
      <w:t>KIYI WEB</w:t>
    </w:r>
    <w:r>
      <w:rPr>
        <w:rFonts w:ascii="Arial" w:hAnsi="Arial"/>
        <w:b w:val="0"/>
        <w:i w:val="0"/>
        <w:color w:val="5D5663"/>
        <w:sz w:val="17"/>
      </w:rPr>
      <w:t xml:space="preserve">  |  SOSYAL MEDYA YÖNETİMİ HİZMET SÖZLEŞMESİ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69" w:lineRule="auto"/>
    </w:pPr>
    <w:rPr>
      <w:rFonts w:ascii="Arial" w:hAnsi="Arial"/>
      <w:color w:val="1F17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532785"/>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BE276F"/>
      <w:sz w:val="25"/>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rial" w:hAnsi="Arial"/>
      <w:b/>
      <w:bCs/>
      <w:color w:val="53278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
    <w:name w:val="Clause"/>
    <w:basedOn w:val="Normal"/>
    <w:pPr>
      <w:spacing w:after="100"/>
      <w:ind w:left="255" w:hanging="255"/>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